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REGISTRO PÚBLICO</w:t>
      </w:r>
    </w:p>
    <w:p>
      <w:r>
        <w:rPr>
          <w:i/>
          <w:iCs/>
          <w:color w:val="666666"/>
        </w:rPr>
        <w:t xml:space="preserve">LEI 10.267 DE 28-08-2001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/>
    <w:p>
      <w:r>
        <w:t xml:space="preserve">SISTEMA NACIONAL DE CADASTRO RURAL — INSTITUI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5.868, DE 12 DE DEZEMBRO DE 1972 Cria o Sistema Nacional de Cadastro Rural, e dá outras providências. O PRESIDENTE DA REPÚBLICA: Faço saber que o Congresso Nacional decreta e eu sanciono a seguinte Lei: Art. 1º - É instituído o Sistema Nacional de Cadastro Rural, que compreenderá: I - Cadastro de Imóveis Rurais; II - Cadastro de Proprietários e Detentores de Imóveis Rurais; III - Cadastro de Arrendatários e Parceiros Rurais; IV - Cadastro de Terras Públicas. V - Cadastro Nacional de Florestas Públicas. (Incluído pela Lei 11.284/2006) Parágrafo único. As revisões gerais de cadastro de imóveis rurais a que se refere o § 4º do Art. 46 da Lei número 4.504, de 30 de novembro de 1964, serão realizadas em todo o País nos prazos fixados por ato do Poder Executivo, com efeito de recadastramento, e com finalidade de possibilitar a racionalização e o aprimoramento do sistema de tributação da terra. § 1º As revisões gerais de cadastros de imóveis a que se refere o § 4º do art. 46 da Lei nº 4.504, de 30 de novembro de 1964, serão realizadas em todo o País nos prazos fixados em ato do Poder Executivo, para fins de recadastramento e de aprimoramento do Sistema de Tributação da Terra - STT e do Sistema Nacional de Cadastro Rural - SNCR. (Redação dada pela Lei 10.267/2001) § 2º Fica criado o Cadastro Nacional de Imóveis Rurais - CNIR, que terá base comum de informações, gerenciada conjuntamente pelo INCRA e pela Secretaria da Receita Federal, produzida e compartilhada pelas diversas instituições públicas federais e estaduais produtoras e usuárias de informações sobre o meio rural brasileiro. (Incluído pela Lei 10.267/2001) § 3º A base comum do CNIR adotará código único, a ser estabelecido em ato conjunto do INCRA e da Secretaria da Receita Federal, para os imóveis rurais cadastrados de forma a permitir sua identificação e o compartilhamento das informações entre as ins tituições participantes. (Incluído pela Lei 10.267/2001) § 4º Integrarão o CNIR as bases próprias de informações produzidas e gerenciadas pelas instituições participantes, constituídas por dados específicos de seus interesses, que poderão por elas ser compartilhados, respeitadas as normas regulamentadoras de cada entidade. (Incluído pela Lei 10.267/2001) Art. 2º - Ficam obrigados a prestar declaração de cadastro, nos prazos e para os fins a que se refere o artigo anterior, todos os proprietários, titulares de domínio útil ou possuidores a qualquer título de imóveis rurais que sejam ou possam ser destinados à exploração agrícola, pecuária, extrativa vegetal ou agroindustrial, como definido no item I do Art. 4º do Estatuto da Terra. § 1º - O não-cumprimento do disposto neste artigo sujeitará o contribuinte ao lançamento ex officio dos tributos e contribuições devidas, aplicando-se as alíquotas máximas para seu cálculo, além de multas e demais cominações legais. § 2º - Não incidirão multa e correção monetária sobre os débitos relativos a imóveis rurais cadastrados ou não, até 25 (vinte e cinco) módulos, desde que o pagamento do principal se efetue no prazo de 180 (cento e oitenta) dias, a partir da vigência desta Lei. § 3º Ficam também obrigados todos os proprietários, os titulares de domínio útil ou os possuidores a qualquer título a atualizar a declaração de cadastro sempre que houver alteração nos imóveis rurais, em relação à área ou à titularidade, bem como nos casos de preservação, conservação e proteção de recursos naturais. (Incluído pela Lei 10.267/2001) Art. 3º - O Instituto Nacional de Colonização e Reforma Agrária - INCRA, fornecerá o Certificado de Cadastro de Imóveis Rurais e o de Arrendatários e Parceiros Rurais, na forma prevista nesta Lei. Parágrafo único. Os documentos expedidos pelo INCRA, para fins cadastrais, não fazem prova de propriedade ou de direitos a ela relativos. Art. 4º - Pelo Certificado de Cadastro que resultar de alteração requerida pelo contribuinte, emissão de segundas vias do certificado, certidão de documentos cadastrais, ou quaisquer outros relativos à situação fiscal do contribuinte, o INCRA cobrará uma remuneração pelo regime de preços públicos segundo tabela anual aprovada pelo Ministro da Agricultura. Art. 5º - São isentas do Imposto sobre a Propriedade Territorial Rural: I - as áreas de preservação permanente onde existam florestas formadas ou em formação; II - as áreas reflorestadas com essências nativas. Parágrafo único. O INCRA, ouvido o Instituto Brasileiro de Desenvolvimento Florestal - IBDF, em Instrução Especial apro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2026-06-17T14:12:25.501Z</dcterms:created>
  <dcterms:modified xsi:type="dcterms:W3CDTF">2026-06-17T14:12:25.501Z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