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CONTRIBUIÇÃO DE PREVIDÊNCIA</w:t>
      </w:r>
    </w:p>
    <w:p/>
    <w:p>
      <w:r>
        <w:rPr>
          <w:b/>
          <w:bCs/>
        </w:rPr>
        <w:t xml:space="preserve">Recurso: </w:t>
      </w:r>
      <w:r>
        <w:t xml:space="preserve">resp -</w:t>
      </w:r>
    </w:p>
    <w:p/>
    <w:p>
      <w:r>
        <w:t xml:space="preserve">01. FUNCIONÁRIO PÚBLICO — REGIME DE PREVIDÊNCIA COMPLEMENTAR - INSTITUI</w:t>
      </w:r>
    </w:p>
    <w:p/>
    <w:p>
      <w:pPr>
        <w:pStyle w:val="Heading2"/>
      </w:pPr>
      <w:r>
        <w:rPr>
          <w:b/>
          <w:bCs/>
        </w:rPr>
        <w:t xml:space="preserve">Ementa</w:t>
      </w:r>
    </w:p>
    <w:p>
      <w:r>
        <w:t xml:space="preserve">LEI Nº 12.618, DE 30 DE ABRIL DE 2012 Institui o regime de previdência complementar para os servidores públicos federais titulares de cargo efetivo, inclusive os membros dos órgãos que menciona; fixa o limite máximo para a concessão de aposentadorias e pensões pelo regime de previdência de que trata o art. 40 da Constituição Federal; autoriza a criação de 3 (três) entidades fechadas de previdência complementar, denominadas Fundação de Previdência Complementar do Servidor Público Federal do Poder Executivo (Funpresp-Exe), Fundação de Previdência Complementar do Servidor Público Federal do Poder Legislativo (Funpresp-Leg) e Fundação de Previdência Complementar do Servidor Público Federal do Poder Judiciário (Funpresp-Jud); altera dispositivos da Lei nº 10.887, de 18 de junho de 2004; e dá outras providências. A PRESIDENTA DA REPÚBLICA Faço saber que o Congresso Nacional decreta e eu sanciono a seguinte Lei: CAPÍTULO I DO REGIME DE PREVIDÊNCIA COMPLEMENTAR Art. 1º É instituído, nos termos desta Lei, o regime de previdência complementar a que se referem os §§ 14, 15 e 16 do art. 40 da Constituição Federal para os servidores públicos titulares de cargo efetivo da União, suas autarquias e fundações, inclusive para os membros do Poder Judiciário, do Ministério Público da União e do Tribunal de Contas da União. Parágrafo único. Os servidores e os membros referidos no caput deste artigo que tenham ingressado no serviço público até a data anterior ao início da vigência do regime de previdência complementar poderão, mediante prévia e expressa opção, aderir ao regime de que trata este artigo, observado o disposto no art. 3º desta Lei. Art. 2º Para os efeitos desta Lei, entende-se por: I - patrocinador: a União, suas autarquias e fundações, em decorrência da aplicação desta Lei; II - participante: o servidor público titular de cargo efetivo da União, inclusive o membro do Poder Judiciário, do Ministério Público e do Tribunal de Contas da União, que aderir aos planos de benefícios administrados pelas entidades a que se refere o art. 4º desta Lei; III - assistido: o participante ou o seu beneficiário em gozo de benefício de prestação continuada. Art. 3º Aplica-se o limite máximo estabelecido para os benefícios do regime geral de previdência social às aposentadorias e pensões a serem concedidas pelo regime de previdência da União de que trata o art. 40 da Constituição Federal, observado o disposto na Lei nº 10.887, de 18 de junho de 2004, aos servidores e membros referidos no caput do art. 1º desta Lei que tiverem ingressado no serviço público: I - a partir do início da vigência do regime de previdência complementar de que trata o art. 1º desta Lei, independentemente de sua adesão ao plano de benefícios; e II - até a data anterior ao início da vigência do regime de previdência complementar de que trata o art. 1º desta Lei, e nele tenham permanecido sem perda do vínculo efetivo, e que exerçam a opção prevista no § 16 do art. 40 da Constituição Federal. § 1º É assegurado aos servidores e membros referidos no inciso II do caput deste artigo o direito a um benefício especial calculado com base nas contribuições recolhidas ao regime de previdência da União, dos Estados, do Distrito Federal ou dos Municípios de que trata o art. 40 da Constituição Federal, observada a sistemática estabelecida nos §§ 2º a 3º deste artigo e o direito à compensação financeira de que trata o § 9º do art. 201 da Constituição Federal, nos termos da lei. § 2º O benefício especial será equivalente à diferença entre a média aritmética simples das maiores remunerações anteriores à data de mudança do regime, utilizadas como base para as contribuições do servidor ao regime de previdência da União, dos Estados, do Distrito Federal ou dos Municípios, atualizadas pelo Índice Nacional de Preços ao Consumidor Amplo (IPCA), divulgado pela Fundação I nstituto Brasileiro de Geografia e Estatística (IBGE), ou outro índice que venha a substituí-lo, correspondentes a 80% (oitenta por cento) de todo o período contributivo desde a competência julho de 1994 ou desde a do início da contribuição, se posterior àquela competência, e o limite máximo a que se refere o caput deste artigo, na forma regulamentada pelo Poder Executivo, multiplicada pelo fator de conversão. § 3º O fator de conversão de que trata o § 2º deste artigo, cujo resultado é limitado ao máximo de 1 (um), será calculado mediante a aplicação da seguinte fórmula: FC = Tc/Tt Onde: FC = fator de conversão; Tc = quantidade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2026-07-28T03:26:33.668Z</dcterms:created>
  <dcterms:modified xsi:type="dcterms:W3CDTF">2026-07-28T03:26:33.668Z</dcterms:modified>
</cp:coreProperties>
</file>

<file path=docProps/custom.xml><?xml version="1.0" encoding="utf-8"?>
<Properties xmlns="http://schemas.openxmlformats.org/officeDocument/2006/custom-properties" xmlns:vt="http://schemas.openxmlformats.org/officeDocument/2006/docPropsVTypes"/>
</file>