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AUSÊNCIA DE PROVA ESCRITA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MARCO AURÉLIO BELLIZZE</w:t>
      </w:r>
    </w:p>
    <w:p/>
    <w:p>
      <w:r>
        <w:t xml:space="preserve">RENÚNCIA — CONCESSÃO DE NOVO E POSTERIOR JUBILAMENTO - DEVOLUÇÃO DE VALORES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debate acerca da necessidade de devolução de valores, ressalvado meu entendimento conforme item abaixo, o STJ fixou a orientação de que não há necessidade de ressarcimento de aposentadoria a que se pretende renunciar como condição para novo jubilamento. Nesse sentido: "AGRAVO REGIMENTAL NO RECURSO ESPECIAL. PREVIDENCIÁRIO. APOSENTADORIA POR TEMPO DE SERVIÇO. RENÚNCIA. DEVOLUÇÃO DE VALORES RECEBIDOS NA VIGÊNCIA DO BENEFÍCIO ANTERIOR. EFEITOS EX NUNC. DESNECESSIDADE. IMPOSSIBILIDADE. BURLAR A INCIDÊNCIA DO FATOR PREVIDENCIÁRIO. INOVAÇÃO RECURSAL. 1. A questão de que se cuida já foi objeto de ampla discussão nesta Corte Superior, estando hoje pacificada a compreensão segundo a qual a renúncia à aposentadoria, para fins de concessão de novo benefício, seja no mesmo regime ou em regime diverso, não implica a devolução dos valores percebidos, pois, enquanto esteve aposentado, o segurado fez jus aos proventos. 2. A tese trazida pelo agravante de ser o pedido de desaposentação, uma forma ardilosa de burlar a incidência do fator previdenciário, não foi tratada pelo Tribunal de origem, nem tampouco suscitada, nas contrarrazões ao recurso especial, caracterizando-se clara inovação recursal, que não pode ser conhecida neste momento processual. 3. Agravo regimental a que se nega provimento."(AgRg no Resp 1.255.835/PR, Rel. Ministro MARCO AURÉLIO BELLIZZE, QUINTA TURMA, DJe 12/9/2012). "PREVIDENCIÁRIO. PROCESSUAL CIVIL. REPERCUSSÃO GERAL. SOBRESTAMENTO. NÃO CABIMENTO. RENÚNCIA DE APOSENTADORIA. POSSIBILIDADE. DEVOLUÇÃO DOS VALORES RECEBIDOS. DESNECESSIDADE. ANÁLISE DE VIOLAÇÃO D E DISPOSITIVOS CONSTITUCIONAIS. IMPOSSIBILIDADE. COMPETÊNCIA DO STF. 1. O reconhecimento pelo STF da repercussão geral não constitui hipótese de sobrestamento de recurso especial. 2. Nos termos da jurisprudência pacífica do STJ, admite-se a renúncia à aposentadoria objetivando o aproveitamento do tempo de contribuição e posterior concessão de novo benefício, independentemente do regime previdenciário em que se encontra o segurado e da devolução dos valores percebidos. 3. A renúncia à aposentadoria, para fins de concessão de novo benefício, seja no mesmo regime ou em regime diverso, não implica a devolução dos valores percebidos. 4. Não cabe ao STJ, mesmo com a finalidade de prequestionamento, analisar suposta violação de dispositivos da Constituição Federal, sob pena de usurpação da competência do STF. Agravo regimental improvido."(AgRg no REsp 1321325/RS, Rel. Ministro HUMBERTO MARTINS, SEGUNDA TURMA, DJe 20/8/2012). "CONSTITUCIONAL, PREVIDENCIÁRIO E PROCESSUAL CIVIL. RENÚNCIA À APOSENTADORIA. POSSIBILIDADE. DEVOLUÇÃO DE VALORES. DESNECESSIDADE. PRECEDENTES. IMPOSSIBILIDADE DE INOVAÇÃO DE FUNDAMENTOS. ANÁLISE DE DISPOSITIVOS E PRINCÍPIOS CONSTITUCIONAIS. IMPOSSIBILIDADE. 1. Prevalece nesta Corte entendimento no sentido de se admitir a renúncia à aposentadoria objetivando o aproveitamento do tempo de contribuição e posterior concessão de novo benefício, independentemente do regime previdenciário que se encontra o segurado, não importando em devolução dos valores percebidos. 2. A apreciação de suposta violação de preceitos constitucionais não é possível na via especial, nem à guisa de prequestionamento, porquanto matéria reservada pela Carta Magna ao Supremo Tribunal Federal. Agravo regimental improvido."(AgRg no REsp 1323628/RS, Rel. Ministro HUMBERTO MARTINS, SEGUNDA TURMA, DJe 8/8/2012). "AGRAVO REGIMENTAL NO RECURSO ESPECIAL. PROCESSUAL CIVIL E PREVIDENCIÁRIO. PLEITO DE SOBRESTA MENTO, EM RAZÃO DE REPERCUSSÃO GERAL RECONHECIDA PELO STF. NÃO CABIMENTO. OFENSA À CLÁUSULA DE RESERVA DE PLENÁRIO. INEXISTÊNCIA. APRECIAÇÃO DE DISPOSITIVOS CONSTITUCIONAIS. INADEQUAÇÃO DA VIA ELEITA. APOSENTADORIA. RENÚNCIA. POSSIBILIDADE. DEVOLUÇÃO DE VALORES. DESNECESSIDADE. PRECEDENTES. AGRAVO IMPROVIDO." (AgRg no REsp 1321667/PR, Rel. Ministro CESAR ASFOR ROCHA, SEGUNDA TURMA, DJe 24/8/2012). "PROCESSUAL CIVIL E PREVIDENCIÁRIO. MATÉRIA PENDENTE DE JULGAMENTO NO STF. SOBRESTAMENTO DO FEITO. DESCABIMENTO. RENÚNCIA DE APOSENTADORIA. DEVOLUÇÃO DOS VALORES RECEBIDOS. DESNECESSIDADE. 1. A pendência de julgamento no STF não enseja o sobrestamento dos recursos que tramitam no STJ. Precedentes. 2. Admite-se a renúncia à aposentadoria objetivando o aproveitamento do tempo de contribuição e posterior concessão de novo benefício, independentemente do regime previdenciário que se encontra o segurado. 3. Agravo regimental não provido."(AgRg no REsp 1300730/PR, Rel. Ministro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benefícios previdenciários são direitos patrimoniais disponíveis e, portanto, suscetíveis de desistência pelos seus titulares, prescindindo-se da devolução dos valores recebidos da aposentadoria a que o segurado deseja preterir para a concessão de novo e posterior jubilamento.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2026-10-26T02:45:59.355Z</dcterms:created>
  <dcterms:modified xsi:type="dcterms:W3CDTF">2026-10-26T02:45:59.355Z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