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/>
    <w:p>
      <w:r>
        <w:t xml:space="preserve">ASSISTÊNCIA MÉDICA — PESSOAS EM SITUAÇÃO DE VIOLÊNCIA SEXUAL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12.845, DE 01 DE AGOSTO DE 2013 Dispõe sobre o atendimento obrigatório e integral de pessoas em situação de violência sexual. A PRESIDENTA DA REPÚBLICA Faço saber que o Congresso Nacional decreta e eu sanciono a seguinte Lei: Art. 1º Os hospitais devem oferecer às vítimas de violência sexual atendimento emergencial, integral e multidisciplinar, visando ao controle e ao tratamento dos agravos físicos e psíquicos decorrentes de violência sexual, e encaminhamento, se for o caso, aos serviços de assistência social. Art. 2º Considera-se violência sexual, para os efeitos desta Lei, qualquer forma de atividade sexual não consentida. Art. 3º O atendimento imediato, obrigatório em todos os hospitais integrantes da rede do SUS, compreende os seguintes serviços: I - diagnóstico e tratamento das lesões físicas no aparelho genital e nas demais áreas afetadas; II - amparo médico, psicológico e social imediatos; III - facilitação do registro da ocorrência e encaminhamento ao órgão de medicina legal e às delegacias especializadas com informações que possam ser úteis à identificação do agressor e à comprovação da violência sexual; IV - profilaxia da gravidez; V - profilaxia das Doenças Sexualmente Transmissíveis - DST; VI - coleta de material para realização do exame de HIV para posterior acompanhamento e terapia; VII - fornecimento de informações às vítimas sobre os direitos legais e sobre todos os serviços sanitários disponíveis. § 1º Os serviços de que trata esta Lei são prestados de forma gratuita aos que deles necessitarem. § 2º No tratamento das lesões, caberá ao médico preservar materiais que possam ser coletados no exame médico legal. § 3º Cabe ao órgão de medicina legal o exame de DNA para identificação do agressor. Art. 4º Esta Lei entra em vigor após decorridos 90 (noventa) dias de sua publicação oficial. Brasília, 1º de agosto de 20 13; 192º da Independência e 125º da República. DILMA ROUSSEFF José Eduardo Cardozo Alexandre Rocha Santos Padilha Eleonora Menicucci de Oliveira Maria do Rosário Nunes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2026-10-26T06:08:40.916Z</dcterms:created>
  <dcterms:modified xsi:type="dcterms:W3CDTF">2026-10-26T06:08:40.916Z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