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>
      <w:r>
        <w:rPr>
          <w:b/>
          <w:bCs/>
        </w:rPr>
        <w:t xml:space="preserve">Recurso: </w:t>
      </w:r>
      <w:r>
        <w:t xml:space="preserve">REsp 1228786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BENEDITO GONÇALVES</w:t>
      </w:r>
    </w:p>
    <w:p>
      <w:r>
        <w:rPr>
          <w:b/>
          <w:bCs/>
        </w:rPr>
        <w:t xml:space="preserve">Julgado em: </w:t>
      </w:r>
      <w:r>
        <w:t xml:space="preserve">25/06/2012</w:t>
      </w:r>
    </w:p>
    <w:p/>
    <w:p>
      <w:r>
        <w:t xml:space="preserve">APROVEITAMENTO — NOTA FISCAL EMITIDA POR EMPRESA VENDEDORA POSTERIORMENTE DECLARADA INIDÔNEA - QUANDO É LEGÍTIMO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É lícito ao comerciante de boa-fé aproveitar os créditos de ICMS decorrentes de nota fiscal posteriormente declarada inidônea, quando demonstrada a veracidade da compra e venda. Referência Legislativa: - Art. 23 da Lei Complementar 87/1996 - Art. 543-C da Lei 5.869/1973 - Código de Processo Civil - Art. 136 da Lei 5.172/1966 - Código Tributário Nacional Precedentes: AgRg no REsp 1228786 SP 2009/0161110-5 Decisão:21/08/2012 DJE DATA:29/08/2012 AgRg nos EDcl no AREsp 102473 SP 2011/0241353-7 Decisão:26/06/2012 DJE DATA:02/08/2012 AgRg no AREsp 80470 SP 2011/0197352-5 Decisão:12/06/2012 DJE DATA:26/06/2012 AgRg no AREsp 91004 SP 2011/0210706-4 Decisão:16/02/2012 DJE DATA:27/02/2012 REsp 1215222 SP 2010/0179015-0 Decisão:18/10/2011 DJE DATA:11/11/2011 AgRg no Ag 1239942 SP 2009/0196576-0 Decisão:01/09/2011 DJE DATA:09/09/2011 REsp 1148444 MG 2009/0014382-6 Decisão:14/04/2010 DJE DATA:27/04/2010 RDTAPET VOL.: 26 PG: 199 RT VOL.: 899 PG: 171 Data do Julgamento: 26-03-2014 DJ de 31-03-2014 RSTJ Vol. 233 p. 827 Precedentes Originários: "[...] O comerciante que adquire mercadoria, cuja nota fiscal (emitida pela empresa vendedora) tenha sido, posteriormente declarada inidônea, é considerado terceiro de boa-fé, o que autoriza o aproveitamento do crédito do ICMS pelo princípio da não-cumulatividade, desde que demonstrada a veracidade da compra e venda efetuada (em observância ao disposto no artigo 136, do CTN), sendo certo que o ato declaratório da inidoneidade somente produz efeitos a partir de sua publicação. [...]" (AgRg nos EDcl no AREsp 102473 SP, Rel. Ministro BENEDITO GONÇALVES, PRIMEIRA TURMA, julgado em 26/06/2012, DJe 02/08/2012) "[...] A Primeira Seção desta Corte, por meio do REsp 1.148.444/MG, Rel. Min. LUIZ FUX, Primeira Seção, DJe 27/4/10, submetido à norma do a rt. 543-C do CPC, firmou entendimento no sentido de que 'O comerciante de boa-fé que adquire mercadoria, cuja nota fiscal (emitida pela empresa vendedora) posteriormente seja declarada inidônea, pode engendrar o aproveitamento do crédito do ICMS pelo princípio da não cumulatividade, uma vez demonstrada a veracidade da compra e venda efetuada, porquanto o ato declaratório da inidoneidade somente produz efeitos a partir de sua publicação'. [...]"(AgRg no Ag 1239942 SP, Rel. Ministro ARNALDO ESTEVES LIMA, PRIMEIRA TURMA, julgado em 01/09/2011, DJe 09/09/2011) "[...] A Primeira Seção deste Tribunal possui o entendimento de que é legítimo o aproveitamento de créditos de ICMS efetuado por comerciante de boa-fé que adquire mercadoria cuja nota fiscal emitida pela empresa vendedora posteriormente seja declarada inidônea, desde que comprove que a operação de compra e venda efetivamente se realizou, tendo em vista que o ato declaratório de inidoneidade somente produz efeitos a partir de sua publicação. [...]" (AgRg no AREsp 80470 SP, Rel. Ministro HERMAN BENJAMIN, SEGUNDA TURMA, julgado em 12/06/2012, DJe 26/06/2012) "[...] A jurisprudência desta Corte de Justiça, em acórdão submetido ao regime do art. 543-C do CPC, e da Resolução STJ 8/2008, firmou-se no sentido de que o 'comerciante que adquire mercadoria, cuja nota fiscal (emitida pela empresa vendedora) tenha sido, posteriormente declarada inidônea, é considerado terceiro de boa-fé, o que autoriza o aproveitamento do crédito do ICMS pelo princípio da não-cumulatividade, desde que demonstrada a veracidade da compra e venda efetuada (em observância ao disposto no artigo 136, do CTN), sendo certo que o ato declaratório da inidoneidade somente produz efeitos a partir de sua publicação' [...]" (AgRg no AREsp 91004 SP, Rel. Ministro HUMBERTO MARTINS, SEGUNDA TURMA, julgado em 16/02/2012, DJe 27/02/2012) "[...] Discute-se o direito de aproveitamento de créditos gerados pela entrada de mercadorias no caso em que os documentos fiscais da vendedora foram posteriormente declarados inidôneos pela autoridade fiscal. 2. De acordo com a jurisprudência do STJ, 'o comerciante de boa-fé que adquire mercadoria, cuja nota fiscal (emitida pela empresa vendedora) posteriormente seja declarada inidônea, pode engendrar o aproveitamento do crédito do ICMS pelo princípio da não-cumulatividade, uma vez demonstrada a veracidade da compra e venda efetuada, porquanto o ato declaratório da inidoneidade somente produz efeitos a partir de sua publicação' [...]" (AgRg no REsp 1228786 SP, Rel. Ministro CASTRO MEIRA, SEGUNDA TURMA, julgado em 21/08/2012, DJe 29/08/2012) "[...] O comerciante de boa-fé que adquire mercadoria, cuja nota fiscal (emi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2026-07-28T00:43:48.746Z</dcterms:created>
  <dcterms:modified xsi:type="dcterms:W3CDTF">2026-07-28T00:43:48.746Z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