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/>
    <w:p>
      <w:r>
        <w:t xml:space="preserve">AGENTE QUE COSPE NO ROSTO DE PRESO ALGEMADO —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RPBF e apela da r. sentença ... que o condenou a 20 dias de detenção, por infringir o disposto nos arts. 4º, b e h, 6º, parágrafo 3º, b, ambos da Lei 4.898/65 e 12, 59 e 77 e 78 do CP, aduzindo ... que a prova é insuficiente para ensejar expiação. - ............................................................... - Dúvida não existe de que houve a cuspida. Ela é narrada pelo sentenciado (...) e foi presenciada pelos advogados Aparecida Cristina Diais dos Santos (...) e Vicente de Souza. - E, nada obstante o próprio ofendido se recuse a indicar o autor dessa ofensa, o que é compreensível diante das possíveis reações do implicado e de seus companheiros, houve quem arrostasse o desafio de imputar ao apelante a prática delitiva. - O advogado Vicente de Souza reconheceu, ..., o acusado e essa imputação é valiosa. Não se concebe que profissional guindado à condição de auxiliar essencial à realização da Justiça, venha a acusar inocente, atribuindo-lhe conduta efetivamente criminosa. - A cuspida é humilhante. Fere o ser humano em sua dignidade e não pode ser tolerada, principalmente quando parte de agente da autoridade, encarregado pelo sistema de prevenir e reprimir os atos anti-sociais. Presente, ainda, a covardia da agressão, partindo de miliciano armado, contra réu algemado e totalmente impedido de qualquer reação. - Não se pode transigir com essa conduta, cumprindo à Justiça coibi-la mediante efetiva repressão. O escarmento foi magnânimo, considerada a intensidade do constrangimento. E a prova colhida é mais do qu e suficiente para a conclusão de que foi o apelante, de fato, quem cuspiu no rosto da vítima. - Por estes fundamentos, nega-se provimento ao apelo.` Ac. de 11-01-1994 Revista dos Tribunais - Janeiro de 1995 - Vol. 711 - Pág. 341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cuspida é humilhante. Fere o ser humano em sua dignidade e não pode ser tolerada, principalmente quando parte de agente da autoridade, encarregado pelo sistema de prevenir e reprimir os atos anti-sociais. Presente, ainda, a covardia da agressão, partindo de miliciano armado, contra réu algemado e totalmente impedido de qualquer reação.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2026-10-26T02:32:36.894Z</dcterms:created>
  <dcterms:modified xsi:type="dcterms:W3CDTF">2026-10-26T02:32:36.894Z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