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12/10/1986</w:t>
      </w:r>
    </w:p>
    <w:p/>
    <w:p>
      <w:r>
        <w:t xml:space="preserve">NECESSIDADE DA INEQUÍVOCA RESISTÊNCIA POR PARTE DA OFENDIDA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peça inicial, na ocasião de tempo e lugar nela descrita, o réu..., agindo mediante violência real, teria constrangido a menor R. a permitir que com ela se praticasse ato libidinoso diverso da conjunção carnal, consistente em agarrá-la e beijá-la, apesar de sua resistência. - É certo que o beijo dado a força configura o ato libidinoso punido pelo art. 241 do CP, consoante já decidiu (RT 567/293 e RJTJSP 81/351). - Contudo, na hipótese vertente, conforme bem o demonstra o lúcido parecer do ilustre Procurador JOSÉ SYLVIO FONSECA TAVARES, a prova não chega a ser convincente. - O réu, na verdade, sempre negou a prática do delito, afirmando que não beijou a ofendida mediante violência. - E o depoimento de S. de A., em juízo, deixa evidenciado que não existiu qualquer violência contra a pessoa da vítima a quem a testemunha viu o apelante abraçar e beijar, sem perceber resistência ou oposição por parte daquela, que nem mesmo gritou. - De outra parte, como bem destacou o aludido parecer &lt;&lt;não compromete o apelante a falta judicial de L M de A. Afinal, asseverou ela que o casal permaneceu debaixo da passarela por meia hora aproximadamente. - É irrelevante a circunstância de ter o apelante puxado a vítima pela mão. - Com efeito, é possível que a ofendida a princípio, demonstrasse não pretender acompanhar o apelante, acabando, no entanto, por dar seu consentimento. - Basta lembrar, poderia ela ter gritado ou ter-se oposto, de fato, à ação do apelante. - E como salientava o saudoso mestre MAGALHÃES NORONHA: &lt;&lt;A oposição deve ser sincera... Simples relutância, mera negativa, não podem constituir a resistência querida pela lei &gt;&gt; (Código Penal Brasileiro Comentado, v. 7º/129)&gt;&gt;. - Firme a jurisprudência no sentido de que a oposição da vítima deve ser sincera e positiva, manifestando-se por inequívoca resistência (RT 533/326), não bastando recusa meramente verbal ou oposição passiva e inerte (RT 488/336), meramente simbólica (RT 535/287). - Não se cuidou de demonstrar nos autos, portanto, tivesse o réu usado de violência ou grave ameaça para obter da ofendida permissão ao ato lascivo, voluptuoso, capaz de caracterizar a infração em tela. - Nem mesmo na fase inquisitorial essa figura restou delineada, bastando lembrar que no boletim de ocorrência ficou constando: &lt;&lt;Histórico: segundo informações da testemunha, o indiciado se encontrava no local dos fatos, com a vítima, praticando atos obscenos, e atentadores à moral. - Em suma: a prova é duvidosa, insegura, equívoca, imprestável mesmo à prolação do decreto condenatório, donde o provimento ao apelo, após a rejeição da matéria preliminar, para se decretar a absolvição do réu, com fulcro no art. 386, VI, do CPP. Julgado em 13-10-1986 VENCIDOS OS DESEMBARGADORES MARINO FALCÃO e CASTRO DUARTE Revista dos Tribunais, Vol. 614 - Pág. 288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configure o delito do art. 214 do CP de 1940 a oposição da vítima ao ato libidinoso deve ser sincera e positiva, manifestando-se por inequívoca resistência, não bastando recusa meramente verbal ou oposição passiva e inerte, apenas simbólica.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2026-07-28T01:55:35.441Z</dcterms:created>
  <dcterms:modified xsi:type="dcterms:W3CDTF">2026-07-28T01:55:35.441Z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