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PETIÇÃO (MOD) CONSUMIDOR</w:t>
      </w:r>
    </w:p>
    <w:p>
      <w:r>
        <w:rPr>
          <w:i/>
          <w:iCs/>
          <w:color w:val="666666"/>
        </w:rPr>
        <w:t xml:space="preserve">MEDIDA CAUT DE ANTECIPAÇÃO DE PROVA</w:t>
      </w:r>
    </w:p>
    <w:p/>
    <w:p/>
    <w:p>
      <w:r>
        <w:t xml:space="preserve">REQUISITOS NECESSÁRIOS A CONFIGURAÇÃO DO DELITO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Quanto ao delito de corrupção de menores, de rigor que os menores ainda não se achavam corrompidos e essa prova não está nos autos. - O fato de não terem praticado outros roubos, de "per si", é insuficiente para demonstrar que não estavam corrompidos. - O delito de corrupção de menores não é simplesmente formal. Dever-se-ia demonstrar que os menores eram moralmente hígidos e foram corrompidos ou, ao menos, tiveram facilitada a corrupção. - O pensamento de que ninguém é suficientemente corrompido que não possa se corromper um pouco mais, é absurdo. - Se o acusado fez a proposta para os menores, sabia ele com quem estava tratando... - Uma vez corrompido, corrompido está. O grau de corrupção é irrelevante. - Deve ser o acusado absolvido da imputação de corrupção de menores e, por conseqüência, deve ser afastado o concurso formal. Ac. de 18-11-1996 Revista dos Tribunais - Abril de 1997 - pág. 613 EMFOR 592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O delito de corrupção de menores não é simplesmente formal. Deve-se demonstrar que os menores eram moralmente hígidos e foram corrompidos ou, ao menos, tiveram facilitada a corrupção.</w:t>
      </w:r>
    </w:p>
    <w:p/>
    <w:p>
      <w:pPr>
        <w:pStyle w:val="Heading3"/>
      </w:pPr>
      <w:r>
        <w:rPr>
          <w:i/>
          <w:iCs/>
        </w:rPr>
        <w:t xml:space="preserve">Nota da redação</w:t>
      </w:r>
    </w:p>
    <w:p>
      <w:r>
        <w:rPr>
          <w:i/>
          <w:iCs/>
          <w:color w:val="666666"/>
        </w:rPr>
        <w:t xml:space="preserve">Revista dos Tribunais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2026-06-17T14:14:20.751Z</dcterms:created>
  <dcterms:modified xsi:type="dcterms:W3CDTF">2026-06-17T14:14:20.751Z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