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>
      <w:r>
        <w:rPr>
          <w:b/>
          <w:bCs/>
        </w:rPr>
        <w:t xml:space="preserve">Julgado em: </w:t>
      </w:r>
      <w:r>
        <w:t xml:space="preserve">06/03/1986</w:t>
      </w:r>
    </w:p>
    <w:p/>
    <w:p>
      <w:r>
        <w:t xml:space="preserve">POLICIAL MILITAR DA ATIVA — PRÁTICA DE CRIME CULPOSO COM ARMA DA CORPORAÇÃO -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paciente, policial-militar da ativa, é acusado de prática de ato criminoso (lesões corporais), mediante utilização de arma sob a guarda, fiscalização ou administração da Corporação a que pertence. - O fato configura crime militar, de acordo com o art. 9º, I, f, do Código Penal Militar, que considera, como tal, os delitos cometidos: &lt;&lt;f) por militar em situação de atividade, ou assemelhado que, embora não estando em serviço, use armamento de propriedade militar ou qualquer material bélico, sob guarda, fiscalização ou administração militar, para a prática de ato ilegal.&gt;&gt; - Como bem demonstra o parecer, não há razão para excluir o armamento do gênero &lt;&lt;material bélico&gt;&gt;, cuja guarda, fiscalização ou administração militar, enseja a capitulação do crime. - Essa interpretação coaduna-se com a lei penal e está conforme o Regulamento para as Polícias Militares (Decreto nº 88.777/83, citado pela douta Procuradoria da Justiça, que, no art. 2º, item 20, declara compreendido, no conceito de Material Bélico de Polícia Militar, &lt;&lt;o armamento&gt;&gt;, ao lado da &lt;&lt;munição&gt;&gt; e dos materiais, &lt;de motomecanização&gt;&gt;, &lt;&lt;de comunicações&gt;&gt;, &lt;&lt;de guerra química&gt;&gt; e de &lt;&lt;engenharia de campanha&gt;&gt;) - Acolhendo o parecer, nego provimento ao recurso. Julgado em 07-03-1986 Revista Trimestral de Jurisprudência. Vol. 117 (julho 86) - Pág. 84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Lesões corporais culposas, praticadas por policial-militar da ativa, mediante utilização de arma sob a guarda, fiscalização ou administração da Corporação, configura o crime militar, mesmo não estando o agente em serviço, ante o disposto no art. 9º, I, f, do Código Penal Militar.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2026-07-27T23:43:13.157Z</dcterms:created>
  <dcterms:modified xsi:type="dcterms:W3CDTF">2026-07-27T23:43:13.157Z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