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50.083</w:t>
      </w:r>
    </w:p>
    <w:p/>
    <w:p>
      <w:r>
        <w:t xml:space="preserve">SUBLOCAÇÃO — LOCATÁRIO AUTORIZADO A CEDER A LOCAÇÃO - INFRAÇÃO IMPOSSÍVEL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autorizado a ceder a locação pode sublocar o imóvel. Referência: Lei nº 1.300, de 28.12.50, arts. 2º e 15, nºs X e XI RE 50.083, de 25.06.62 (D.J. de 16.11.62, p. 747). ERE 50.083, de 24.05.63 (D.J. de 18.07.63, p. 551). DJ nº 124, de 8 de julho de 1964 - Adendo nº 2 - pág. 2.237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2026-07-28T06:34:20.641Z</dcterms:created>
  <dcterms:modified xsi:type="dcterms:W3CDTF">2026-07-28T06:34:20.641Z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