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ENTORPECENTE</w:t>
      </w:r>
    </w:p>
    <w:p>
      <w:r>
        <w:rPr>
          <w:i/>
          <w:iCs/>
          <w:color w:val="666666"/>
        </w:rPr>
        <w:t xml:space="preserve">LEI 6.368 DE 21-12-1976</w:t>
      </w:r>
    </w:p>
    <w:p/>
    <w:p/>
    <w:p>
      <w:r>
        <w:t xml:space="preserve">DEPENDÊNCIA FÍSICA OU PSÍQUICA — MEDIDAS DE PREVENÇÃO E REPRESSÃO AO TRÁFICO ILÍCITO E USO INDEVIDO - DISPÕE SOBRE</w:t>
      </w:r>
    </w:p>
    <w:p/>
    <w:p>
      <w:pPr>
        <w:pStyle w:val="Heading2"/>
      </w:pPr>
      <w:r>
        <w:rPr>
          <w:b/>
          <w:bCs/>
        </w:rPr>
        <w:t xml:space="preserve">Ementa</w:t>
      </w:r>
    </w:p>
    <w:p>
      <w:r>
        <w:t xml:space="preserve">LEI Nº 6.368, DE 21 DE OUTUBRO DE 1976 Dispõe sobre medidas de prevenção e repressão ao tráfico ilícito e uso indevido de substâncias entorpecentes ou que determinem dependência física ou psíquica, e dá outras providências. O PRESIDENTE DA REPÚBLICA Faço saber que o Congresso nacional decreta e eu sanciono a seguinte Lei: CAPÍTULO I - DA PREVENÇÃO Art. 1 - É dever de toda pessoa física ou jurídica colaborar na prevenção e repressão ao tráfico ilícito e uso indevido de substância entorpecente ou que determine dependência física ou psíquica. Parágrafo único - As pessoas jurídicas que, quando solicitadas, não prestarem colaboração nos planos governamentais de prevenção e repressão ao tráfico ilícito e uso indevido de substância entorpecente ou que determine dependência física ou psíquica perderão, a juízo do órgão ou do poder competente, auxílios ou subvenções que venham recebendo da União, dos Estados, do Distrito Federal, Territórios e Municípios, bem como de suas autarquias, empresas públicas, sociedades de economia mista e fundações. Art. 2 - Ficam proibidos em todo o território brasileiro o plantio, a cultura, a colheita e a exploração, por particulares, de todas as plantas das quais possa ser extraída substância entorpecente ou que determine dependência física ou psíquica. §1º - As plantas dessa natureza, nativas ou cultivadas, existentes no território nacional, serão destruídas pelas autoridades policiais, ressalvados os casos previstos no parágrafo seguinte. §2º - A cultura dessas plantas com fins terapêuticos ou científicos só será permitida mediante prévia autorização das autoridades competentes. §3º - Para extrair, produzir, fabricar, transformar, preparar, possuir, importar, exportar, reexportar, remeter, transportar, expor, oferecer, vender, comprar, trocar, ceder ou adquirir para qualquer fim substância entorpecente ou que determine dependência física ou psíqui ca, ou matéria-prima destinada à sua preparação, é indispensável licença da autoridade sanitária competente, observadas as demais exigências legais. §4º - Fica dispensada da exigência prevista no parágrafo anterior a aquisição de medicamentos mediante prescrição médica de acordo com os preceitos legais ou regulamentares. Art. 3 - As atividades de prevenção, fiscalização e repressão ao tráfico e uso de substâncias entorpecentes ou que determinem dependência física ou psíquica serão integradas num Sistema Nacional de Prevenção, Fiscalização e Repressão, constituído pelo conjunto de órgãos que exerçam essas atribuições nos âmbitos federal, estadual e municipal. (V. nova redação dada ao caput deste art. pela MP - 1.794-8 de 31-12-1998) Parágrafo único - O sistema de que trata este artigo será formalmente estruturado por decreto do Poder Executivo, que disporá sobre os mecanismos de coordenação e controle incluídos especificamente nas áreas de atuação dos governos federal, estaduais e municipais. Art. 4 - Os dirigentes de estabelecimentos de ensino ou hospitalares, ou de entidades sociais, culturais, recreativas, esportivas ou beneficentes, adotarão, de comum acordo e sob a orientação técnica de autoridades especializadas, todas as medidas necessárias à prevenção do tráfico ilícito e do uso indevido de substância entorpecente ou que determine dependência física ou psíquica, nos recintos ou imediações de suas atividades. Parágrafo único - A não observância do disposto neste artigo implicará a responsabilidade penal e administrativa dos referidos dirigentes. Art. 5 - Nos programas dos cursos de formação de professores serão incluídos ensinamentos referentes a substâncias entorpecentes ou que determinem dependência física ou psíquica, a fim de que possam ser transmitidos com observância dos seus princípios científicos. Parágrafo único - Dos programas das disciplinas da área de ciências naturais, inte grantes dos currículos dos cursos de 1º grau, constarão obrigatoriamente pontos que tenham por objetivo o esclarecimento sobre a natureza e efeitos das substâncias entorpecentes ou que determinem dependência física ou psíquica. Art. 6 - Compete privativamente ao Ministério da Saúde, através de seus órgãos especializados, baixar instruções de caráter geral ou especial sobre proibição, limitação, fiscalização e controle da produção, do comércio e do uso de substâncias entorpecentes ou que determinem dependência física ou psíquica e de especialidades farmacêuticas que as contenham. Parágrafo único - A competência fixada neste artigo, no que diz respeito à fiscaliz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2026-07-27T22:54:25.092Z</dcterms:created>
  <dcterms:modified xsi:type="dcterms:W3CDTF">2026-07-27T22:54:25.092Z</dcterms:modified>
</cp:coreProperties>
</file>

<file path=docProps/custom.xml><?xml version="1.0" encoding="utf-8"?>
<Properties xmlns="http://schemas.openxmlformats.org/officeDocument/2006/custom-properties" xmlns:vt="http://schemas.openxmlformats.org/officeDocument/2006/docPropsVTypes"/>
</file>