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ESTELIONATO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27/10/1986</w:t>
      </w:r>
    </w:p>
    <w:p/>
    <w:p>
      <w:r>
        <w:t xml:space="preserve">VENDA DE COISA ALHEIA COMO PRÓPRIA — SE INCLUI O COMPROMISSO DE VENDA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verdade, como bem ponderou o ilustre Procurador oficiante, Dr. JOSÉ HENRIQUE PIERANGELI: "Impossível o reconhecimento do crime definido no art. 171, § 2º , I, do CP. - Conquanto nos pareça ter o legislador utilizado a expressão "venda" em sentido amplo ou lato, com o intuito de abranger também o compromisso de venda e compra, verdade é que em Direito Penal, a interpretação deve ser feita sempre de forma restritiva, sob pena de violar o princípio de reserva legal. - Por tal razão, a jurisprudência estabeleceu que o vocábulo "vender" significa transmissão de domínio, que se não confunde com o simples compromisso de venda e compra. "o CP, e, seu art. 171, § 2º, I, refere-se expressamente ao ato de vender, que se não confunde com o mero compromisso de compra e venda, onde existe típica obrigação de fazer" (RTJTACrimSP 22/46 e 166). - Aliás, essa orientação já foi prestigiada pelo colendo STF (RTJ 36/663)". Julgado em 28-10-1986 Revista dos Tribunais. Vol. 614 - Pág. 286 EMFOR 466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vocábulo "vender" significa transmitir domínio, que não se confunde com o simples compromisso de venda e compra, onde existe típica obrigação de fazer, não podendo ser este meio uma das formas configuradoras do delito previsto no art. 171, § 2º, I, do CP de 1940.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2026-10-26T03:24:09.904Z</dcterms:created>
  <dcterms:modified xsi:type="dcterms:W3CDTF">2026-10-26T03:24:09.904Z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