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FALSIDADE IDEOLÓGICA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Julgado em: </w:t>
      </w:r>
      <w:r>
        <w:t xml:space="preserve">03/03/1985</w:t>
      </w:r>
    </w:p>
    <w:p/>
    <w:p>
      <w:r>
        <w:t xml:space="preserve">SE O DELITO ABRANGE O DEPOIMENTO PRESTADO NESSA FASE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 No atinente ao mérito, todavia, a ordem é denegada, pelos mesmos fundamentos da sentença. - O art. 342 do CP, com efeito, também alcança o falso testemunho prestado em processo policial que os pacientes falsearam a verdade, era de seu dever indiciá-los por falso testemunho. - Oportunamente, findo o inquérito, o representante do Ministério Público observará se o crime se aperfeiçoou ou não, denunciando ou não os pacientes e estes terão, se denunciados, ensejo de retratarem-se, podendo a retratação dar-se nos autos do próprio inquérito em que teriam mentido. - Não se pode esquecer, como lembrado por CELSO DELMANTO, que a consumação do crime de falso testemunho se dá com o encerramento do depoimento, acoimado de inverídico ( Código Penal Anotado ed. Saraiva, 1983, p. 432). Julgado em 04-03-1985 Revista dos Tribunais. Maio, 1985 - vol. 595 - Pág. 334 EMFOR 447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342 do CP de 1940 abrange o falso testemunho prestado na fase do inquérito. Se a autoridade policial se convence de que a verdade está sendo falseada pela testemunha, é de seu dever indiciá-la pela prática desse delito.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2026-10-26T03:22:22.316Z</dcterms:created>
  <dcterms:modified xsi:type="dcterms:W3CDTF">2026-10-26T03:22:22.316Z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