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INTERROGATÓRIO</w:t>
      </w:r>
    </w:p>
    <w:p>
      <w:r>
        <w:rPr>
          <w:i/>
          <w:iCs/>
          <w:color w:val="666666"/>
        </w:rPr>
        <w:t xml:space="preserve">CONTATO PRÉVIO ENTRE RÉU E DEFENSOR</w:t>
      </w:r>
    </w:p>
    <w:p/>
    <w:p>
      <w:r>
        <w:rPr>
          <w:b/>
          <w:bCs/>
        </w:rPr>
        <w:t xml:space="preserve">Recurso: </w:t>
      </w:r>
      <w:r>
        <w:t xml:space="preserve">REsp 1.895-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DE CURADOR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o Acórdão recorrido concedeu a ordem, para anular o processo a partir do interrogatório, considerando nulidade absoluta o réu - menor de 21 (vinte e um) anos - ter sido interrogado, em juízo, sem que se lhe fosse nomeado curador. - Registro que, não obstante a simpatia pela tese do recorrente, no sentido de que a ausência do curador ao ato judicial do interrogatório, por si só, não implica nulidade, mormente se há demonstração inequívoca da ausência de prejuízo à defesa e, estar o réu assistido por advogado durante todo o curso do processo, este, também não esteve presente ao interrogatório, consoante se vê ...: "o réu teve defensor constituído, ausente ao ato, no entanto...". - Portanto, não suprida a falta de curador pela assistência do defensor constituído, nulo é o processo. Nesse sentido, decidiu a 6ª Turma desta Corte, no REsp 1.895-SP, relatado pelo Ministro Costa Leite, DJ, 17.12.90: "Processo Penal. Nulidade. Curador. A nulidade decorrente da falta de designação de curador ao interrogatório judicial do réu menor de 21 anos, não assistido por defensor, e de natureza absoluta, devendo ser pronunciada independentemente de caracterização do prejuízo a defesa. Recurso conhecido, pela letra c, do permissivo constitucional, e improvido." - Assim, conheço do recurso, mas lhe nego provimento. Ac. de 01-12-1993 Arquivo do EMFOR, STJ/N 2.559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Anula-se o processo, a partir do interrogatório, se o ato judicial ocorreu sem que o Réu tivesse assistência de curador ou de advogado constituído.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2026-07-27T23:29:01.438Z</dcterms:created>
  <dcterms:modified xsi:type="dcterms:W3CDTF">2026-07-27T23:29:01.438Z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