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TENTATIVA DE HOMICÍDIO</w:t>
      </w:r>
    </w:p>
    <w:p/>
    <w:p/>
    <w:p>
      <w:r>
        <w:t xml:space="preserve">HOMICÍDIO SIMPLES PARA A FORMA CULPOSA — DECISÃO QUE NÃO AFRONTA A PROVA DOS AUTOS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Bem salientou o Dr. JÁDEL DA SILVA em nome do "Parquet" de Segundo Grau: "Na verdade, em caso como o dos autos, quando a questão diz respeito ao dolo indireto em acidente de trânsito, não agride o elenco probatório o veredicto que o desacolhe, eis que a apreciação dos fatos enseja um critério totalmente subjetivo, ficando a critério do Conselho de Sentença a solução da causa (vide: JC, vol.52, pág. 431 - no corpo do acórdão). "E, nestas circunstancias, optando o Colegiado Popular pela tese de que a conduta do réu fora pautada pela imprudência e não pelo dolo, não há como considerar tal decisão manifestamente contrária à prova dos autos, pois a avaliação da ocorrência do dolo, "in casu", é meramente subjetiva." - Imerece qualquer reparo também, a pena aplicada, pois foi dosada com critério e bom senso, estando perfeitamente adequada à decisão do Conselho de Sentença. - Por estes motivos, negou-se provimento ao recurso. Ac. de 03-03-1988 Jurisprudência Catarinense - ano XVI - 1º trimestre de 1988 - nº LIX - pág. 304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Homicídio simples em concurso formal. Atropelamento. Desclassificação pelos senhores jurados para a forma culposa do delito mencionado. Decisão que não afronta a prova dos autos.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2026-07-28T02:09:00.461Z</dcterms:created>
  <dcterms:modified xsi:type="dcterms:W3CDTF">2026-07-28T02:09:00.461Z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