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/>
    <w:p>
      <w:r>
        <w:t xml:space="preserve">VEREADOR — SE TAL QUALIDADE O IMPEDE DE FUNCIONAR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simples fato de um cidadão ser vereador não o impede de funcionar como jurado. Pelo contrário, se o povo, nas urnas, confiou nele e o fez seu representante, não há razão lógica ou jurídica para ser ele recusado na função de jurado. - O que a Lei prevê é a dispensa do jurado vereador enquanto durar a Sessão da Câmara. Isto implica no reconhecimento do direito do vereador ser jurado. Ac. de 06-12-1989 Jurisprudência Mineira - Janeiro a Março de 1989 - Vol. 105 - Pág. 255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vereador integrar a lista de Jurados que se organiza anualmente, dispensando-se a sua participação do Tribunal do Júri tão somente quando houver coincidência com as sessões da edilidade.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2026-07-28T02:22:25.052Z</dcterms:created>
  <dcterms:modified xsi:type="dcterms:W3CDTF">2026-07-28T02:22:25.052Z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