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Apelação 11.569</w:t>
      </w:r>
    </w:p>
    <w:p>
      <w:r>
        <w:rPr>
          <w:b/>
          <w:bCs/>
        </w:rPr>
        <w:t xml:space="preserve">Relator: </w:t>
      </w:r>
      <w:r>
        <w:t xml:space="preserve">HUGO AULER</w:t>
      </w:r>
    </w:p>
    <w:p/>
    <w:p>
      <w:r>
        <w:t xml:space="preserve">NU-PROPRIETÁRIO — RESIDÊNCIA DESTE EM IMÓVEL DE USUFRUTUÁRIOS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retomante é nu-proprietário do imóvel em que reside com os pais, estes, usufrutuários, motivo pelo qual o Juízo monocrático conclui pela improcedência do pedido por haver considerado que o nu-proprietário que, nessa qualidade, more nesse mesmo imóvel, usando-o e fruindo-o, "reside em prédio próprio". - Tal, porém, inocorrente. Os usufrutuários é que são, pelo tempo de duração do usufruto, os titulares do direito real que incide sobre a coisa, dela tirando todas as utilidades, pois lhe têm a posse direta, como direito intransferível e inalienável, oponível "erga omnes". - Logo, o nu-proprietário, em relação a esse mesmo imóvel, é mero espectador. De conseguinte, embora resida no imóvel, juntamente com os usufrutuários, não mora no que é seu, mas sim em casa alheia. - Pode ele, portanto, retomar outro imóvel de que seja o proprietário, presumindo-se sincero o seu gesto, o qual, aliás, não foi elidido pela Ré, ora Apelada, maior conseqüência não tendo o argumento - serodiamente apresentado, em momento de desespero - do próprio Apelante ao alegar que, residindo nesta cidade do Rio de Janeiro, queria transferir-se para zona sul de Niterói. - Reforma-se, portanto, a sentença de primeiro grau, e, via de conseqüência, dá-se provimento ao apelo, invertidos os ônus da sucumbência. Ac. de 23-02-1988 Arquivo do EMFOR - TA/955 NO MESMO SENTIDO: Apelação nº 11.569, Tr. Just. D. Federal (antigo) - 4ª C. Relator: Desembargador HUGO AULER, ac. de 27-3-1951, in "EMFOR", Nº 38.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Nu-proprietário que reside em imóvel de usufrutuários reside em casa alheia, podendo, retomar outro de sua exclusiva propriedade para uso próprio.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2026-10-26T05:36:38.725Z</dcterms:created>
  <dcterms:modified xsi:type="dcterms:W3CDTF">2026-10-26T05:36:38.725Z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