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>
      <w:r>
        <w:rPr>
          <w:b/>
          <w:bCs/>
        </w:rPr>
        <w:t xml:space="preserve">Relator: </w:t>
      </w:r>
      <w:r>
        <w:t xml:space="preserve">JESUS COSTA LIMA</w:t>
      </w:r>
    </w:p>
    <w:p/>
    <w:p>
      <w:r>
        <w:t xml:space="preserve">RÉU FORAGIDO — SUJEIÇÃO À FORMA REGRESSIVA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estando o réu foragido do sistema penitenciário, fica ele sujeito à forma regressiva de regime prisional, cautelarmente ou provisoriamente, sem que tal medida violente os princípios da ampla defesa e do devido processo legal, porque com suporte nos artigos 50, II e 118, I, ambos da Lei nº 7.210/84, posto que considerada a fuga como falta grave, por si impede a oitiva do apenado e não pode servir como estímulo para beneficiá-lo pela própria torpeza da sua própria conduta carcerária. - Ademais, a jurisprudência predominante já firmou entendimento de que "cabe a regressão do regime semi-aberto para o fechado, em caso de falta grave. Cautelarmente, sem ofensa ao disposto no art. 112, parágrafo único da Lei, o Juiz pode determinar a regressão do fugitivo, sem prejuízo de que, sendo recapturado, proceda à oitiva do condenado. Não se diga, por tal motivo, se agrediu o princípio da ampla defesa, se recapturado o fugitivo, tenha ampla oportunidade de defender-se. Precedente do S.T.J" (Rec. Esp. nº 61.567-4 - RJ, Rel. Min. JESUS COSTA LIMA - 5ª Turma - Unânime). - Portanto, em passo certo caminhou o Dr. Juiz "a quo", isto porque ao réu foragido do sistema penitenciário a medida legal a ser aplicada é a imediata expedição de mandado de prisão (Mandado de Captura), com a conseqüente regressão do regime, medida que, como dito, não afronta a lei, isto porque uma vez capturado o fugitivo, em razão da falta grave co metida, será ele ouvido, oportunidade em que, acobertado pelo princípio da ampla defesa, poderá justificar ou não sua conduta. - Neste sentido, também é o entendimento desta Câmara, como se infere da decisão proferida no julgamento do Agravo nº 31/94, em 17/11/94, Rel. o Des. PAULO GOMES DA SILVA FILHO, "verbis": "Embora estabeleça a lei que a regressão não possa ser imposta sem ouvir-se o condenado, em situações excepcionais, diante de fatos definitivos como falta grave, nada obsta que seja a medida aplicada, cautelarmente, até decisão final, não se justificando a permanência das mesmas regalias de que se prevaleceu o condenado para frustar a execução". - Por tais fundamentos e porque não restou demonstrado o alegado constrangimento ilegal, voto pela denegação da ordem. Ac. de 10-02-1998 Revista de Direito - Tr. Just. do Estado do Rio de Janeiro - vol. 36 - 1998 - pág. 401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 réu foragido do sistema penitenciário fica ele sujeito à forma regressiva de regime prisional, cautelarmente, ou provisoriamente sem violentar tal medida os princípios da ampla defesa e do devido processo legal, porque com suporte nos artigos 58, II e 118, I, ambos da Lei nº 7.210/84, posto que considerada a fuga como falta grave, por si impede a oitiva do apenado e não pode servir como estímulo para beneficiá-lo pela própria torpeza da sua reprovável conduta carcerária.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2026-10-26T03:21:25.692Z</dcterms:created>
  <dcterms:modified xsi:type="dcterms:W3CDTF">2026-10-26T03:21:25.692Z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