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PENA RESTRITIVA DE DIREITO</w:t>
      </w:r>
    </w:p>
    <w:p>
      <w:r>
        <w:rPr>
          <w:i/>
          <w:iCs/>
          <w:color w:val="666666"/>
        </w:rPr>
        <w:t xml:space="preserve">DECRETO 2.856 DE 03-12-1998</w:t>
      </w:r>
    </w:p>
    <w:p/>
    <w:p/>
    <w:p>
      <w:r>
        <w:t xml:space="preserve">HOMICÍDIO PRIVILEGIADO — RECURSO DO MINISTÉRIO PÚBLICO - QUANDO COM ELE NÃO SE BENEFICIA O RÉU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Tenho como correta a decisão tomada pelo acórdão impugnado. Desde que houve sentença condenatória, com recurso interposto pelo Ministério Público, não cabe ao réu direito ao imediato cumprimento da pena em regime semi-aberto. O reconhecimento do homicídio privilegiado (art. 121 § 1º do CP) não se equipara a absolvição), de modo a permitir que o réu seja posto imediatamente em liberdade (art. 596 CPP). - Finalmente, segundo acentua o parecer do Dr. ANTÔNIO MAGALHÃES, digno Procurador da Justiça: "Quanto a pretendida execução imediata da sanção no regime semi-aberto, penso que a postulação dos recorrentes também não merece acolhida, seja porque, nos termos do art. 105 da Lei de Execução Penal, a execução somente se inicia depois do trânsito em julgado da empresa, seja porque a impugnação do Ministério Público ao veredicto do júri, ainda não dirigida especificamente ao regime prisional, poderá, se acolhida, importar aplicação de pena mais grave em futuro julgamento, o que fatalmente possibilitará também a alteração do regime inicial de cumprimento de pena". Ac. de 16-10-1987 Revista Trimestral de Jurisprudência, Vol. 123 - Pág. 554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houve recurso do Ministério Público, não pode o réu condenado por homicídio, privilegiado (art. 121, § 1º do CP), beneficiar-se, desde logo, do regime semi-aberto, pois a hipótese não se equipara à absolvição (art. 596 do CPP).(Ementa do EMFOR)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2026-07-28T00:51:52.765Z</dcterms:created>
  <dcterms:modified xsi:type="dcterms:W3CDTF">2026-07-28T00:51:52.765Z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