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HABEAS CORPUS</w:t>
      </w:r>
    </w:p>
    <w:p>
      <w:r>
        <w:rPr>
          <w:i/>
          <w:iCs/>
          <w:color w:val="666666"/>
        </w:rPr>
        <w:t xml:space="preserve">PROGRESSÃO DE REGIME PRISIONAL</w:t>
      </w:r>
    </w:p>
    <w:p/>
    <w:p>
      <w:r>
        <w:rPr>
          <w:b/>
          <w:bCs/>
        </w:rPr>
        <w:t xml:space="preserve">Julgado em: </w:t>
      </w:r>
      <w:r>
        <w:t xml:space="preserve">20/10/1985</w:t>
      </w:r>
    </w:p>
    <w:p/>
    <w:p>
      <w:r>
        <w:t xml:space="preserve">PERMANÊNCIA EM CASA NOS FINS DE SEMANA SOB FISCALIZAÇÃO DA ESPOSA — OFENSA À LEI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 decisão de 1º grau fere o disposto nos arts. 48 do CP e 79, II, da Lei de Execução Penal. - Determina o art. 48 do CP que, na limitação de fim de semana, o réu deverá permanecer, por cinco horas, aos sábados e domingos, em casa do albergado ou em outro estabelecimento adequado. - Estabelece o art. 79, II, da Lei de Execução Penal que a restrição imposta ao réu é fiscalizada pelo patronato. - Se não existe, na Capital, casa do albergado e também não existe o patronato, o réu, que é primário e de bons antecedentes, terá que ser beneficiado pelo "sursis", pois o que não se justifica é que fique o réu em sua residência, sem possibilidade de trabalhar e fiscalizado pela própria esposa. - Em tais condições, acolheram o parecer da douta Procuradoria-Geral da Justiça como parte integrante desta decisão e deram provimento parcial ao apelo do Dr. Promotor de Justiça e cancelaram o "sursis", pelo prazo de dois anos, sem condições especiais, como a realização da audiência de advertência em 1ª Instância. Julgado em 21-10-1985 Revista dos Tribunais. Vol. 603 - Pág. 327 EMFOR 464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restrição imposta ao acusado e consistente na obrigação de permanecer em casa nos fins de semana, sob a fiscalização de sua esposa, não só fere o disposto no art. 48 do CP como, também, o art. 79, II, da Lei de Execução Penal.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2026-10-26T04:39:04.377Z</dcterms:created>
  <dcterms:modified xsi:type="dcterms:W3CDTF">2026-10-26T04:39:04.377Z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