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QUE A CONCEDE</w:t>
      </w:r>
    </w:p>
    <w:p/>
    <w:p/>
    <w:p>
      <w:r>
        <w:t xml:space="preserve">PERICULOSIDADE COMPROVADA — DENEGAÇÃO DE HABEAS CORPUS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breve, mas substancioso Parecer, o ilustre Procurador de Justiça HÉLIO HORTALE CASTELLO BRANCO opina pela denegação da ordem, ao argumento de que "... tanto a malsinada decisão, como o Parecer Ministerial em que se funda, e, ainda, as informações oficiais, mencionam fatos e circunstâncias que, em si e por si, estão a revelar a conveniência e a necessidade da subsistência do encarceramento provisório do paciente, no interesse, precipuamente, de sua própria família...". - Firme em tal Parecer e com ele comungando, indefiro o pedido, pois um chefe de família que se qualifica como ébrio contumaz e chega ao cúmulo de tentar contra a vida de sua própria filha está merecendo ser posto à distância do ambiente de sua família, para que possa meditar seriamente sobre as consequências de seu ato e, com a Graça de Deus, possa receber o perdão daqueles que guardavam nele as esperanças de amor, carinho e proteção. Ac. de 01-12-1988 Jurisprudência Mineira - Janeiro a Março de 1989 - Vol. 105 - Pág. 273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o réu seja primário e de bons antecedentes, deve ser denegado o "habeas corpus" impetrado a seu favor, se o crime foi cometido contra a própria filha, circunstância que desaconselha a sua permanência no ambiente familiar que conturbou.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2026-10-26T03:10:27.053Z</dcterms:created>
  <dcterms:modified xsi:type="dcterms:W3CDTF">2026-10-26T03:10:27.053Z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