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MT</w:t>
      </w:r>
    </w:p>
    <w:p>
      <w:r>
        <w:rPr>
          <w:i/>
          <w:iCs/>
          <w:color w:val="666666"/>
        </w:rPr>
        <w:t xml:space="preserve">QUEBRA DE SIGILO</w:t>
      </w:r>
    </w:p>
    <w:p/>
    <w:p/>
    <w:p>
      <w:r>
        <w:t xml:space="preserve">LEIS 7.492/86 E 8.137/90 — DISPOSITIVOS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9.080, DE 19 DE JULHO DE 1995 Acrescenta dispositivos às Leis nºs 7.492, de 16 de junho de 1986, e 8.137, de 27 de dezembro de 1990. O VICE-PRESIDENTE DA REPÚBLICA no exercício do cargo de PRESIDENTE DA REPÚBLICA Faço saber que o Congresso Nacional decreta e eu sanciono a seguinte Lei: Art. 1º Ao art. 25 da Lei nº 7.492, de 16 de junho de 1986, é acrescentado o seguinte parágrafo: "Art. 25. ................................................................ ........................................................................ § 2º Nos crimes previstos nesta Lei, cometidos em quadrilha ou co-autoria, o co-autor ou partícipe que através de confissão espontânea revelar à autoridade policial ou judicial toda a trama delituosa terá a sua pena reduzida de um a dois terços." Art. 2º Ao art. 16 da Lei nº 8.137, de 27 de dezembro de 1990, é acrescentado o seguinte parágrafo único: "Art. 16. ................................................................ Parágrafo único. Nos crimes previstos nesta Lei, cometidos em quadrilha ou co-autoria, o co-autor ou partícipe que através de confissão espontânea revelar à autoridade policial ou judicial toda a trama delituosa terá a sua pena reduzida de um a dois terços." Art. 3º Esta Lei entra em vigor na data de sua publicação. Art. 4º Revogam-se as disposições em contrário. Brasília, 19 de julho de 1995; 174º da Independência e 107º da República. MARCO ANTONIO DE OLIVEIRA MACIEL Nelson A. Jobim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2026-07-28T00:42:31.987Z</dcterms:created>
  <dcterms:modified xsi:type="dcterms:W3CDTF">2026-07-28T00:42:31.987Z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