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EMPREGO DE ARMA DEFEITUOSA</w:t>
      </w:r>
    </w:p>
    <w:p/>
    <w:p>
      <w:r>
        <w:rPr>
          <w:b/>
          <w:bCs/>
        </w:rPr>
        <w:t xml:space="preserve">Recurso: </w:t>
      </w:r>
      <w:r>
        <w:t xml:space="preserve">re 14</w:t>
      </w:r>
    </w:p>
    <w:p>
      <w:r>
        <w:rPr>
          <w:b/>
          <w:bCs/>
        </w:rPr>
        <w:t xml:space="preserve">Julgado em: </w:t>
      </w:r>
      <w:r>
        <w:t xml:space="preserve">12/05/1985</w:t>
      </w:r>
    </w:p>
    <w:p/>
    <w:p>
      <w:r>
        <w:t xml:space="preserve">DIFICULDADE DE SUA OCORRÊNCIA NA REALIDADE SOCIAL CONTEMPORÂNEA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delito de sedução é, hoje em dia dificílimo de ocorrer. - Como salientado pela douta Procuradoria, não restaram comprovadas nem a inexperiência e nem a justificável confiança, tipificadoras do crime em foco. - Inexperiência em jovens entre 14 e 18 anos, nos dias que correm, é fato absolutamente excepcional, devendo ser cumpridamente provada, considerando-se a realidade social contemporânea. - Isso não ocorreu na hipótese em exame. - Também não se demonstrou, de forma segura e induvidosa, a justificável confiança, nos termos exigidos pela doutrina e jurisprudência para justificar a concretização do crime ora focalizado. - Não houve promessa formal de casamento, nem o comportamento do acusado justificava tal conclusão. - Ocorreu, na verdade mera "fornicatio simplex", ignorada pela lei penal. - Dá-se, destarte, provimento ao apelo para absolver-se o recorrente, com fundamento no art. 386, III do CP. - Custas na forma da lei. - O julgamento teve a participação dos Des. DIWALDO SAMPAIO e GENTIL LEITE, com votos vencedores. Julgado em 13-05-1985 Revista dos Tribunais. Vol. 93 - Pág. 309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de sedução é, hoje, em dia dificílimo de ocorrer. - Inexperiência em jovens entre 14 e 18 anos de idade, atualmente, é fato excepcional, devendo ser cumpridamente provado, considerando-se a realidade social contemporânea.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2026-10-26T02:14:25.363Z</dcterms:created>
  <dcterms:modified xsi:type="dcterms:W3CDTF">2026-10-26T02:14:25.363Z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