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61.661-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23/02/1997</w:t>
      </w:r>
    </w:p>
    <w:p/>
    <w:p>
      <w:r>
        <w:t xml:space="preserve">RETRANSMISSÃO — MÚSICA AMBIENTE EM ÁREAS COMUNS DE HOTEL - PAGAMENTO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Afasta-se, de início, o conhecimento do recurso quanto à suposta violação dos arts. 3º, 4º-III, 21, 29, 35, 49-V e VI, 123 e 125 da Lei 5.988/73 e 11 e 11 bis da Convenção de Berna, tendo em vista que sobre ele não cuidou o Colegiado de origem. - Está ausente, destarte, o requisito do prequestionamento, a impedir a análise do especial, nos termos do Enunciado 282 da súm./STF. - O dissídio, por sua vez, não restou caracterizado. O recorrente se limitou a transcrever ementas, sem que se procedesse ao necessário cotejo analítico de trechos dos acórdãos recorridos e paradigmas, nos termos do art. 541, par. ún., CPC (art. 255, § 2º, RISTJ). - No mais, resta saber se o hotel que executa músicas em seus quartos e restaurantes estaria obrigado ao pagamento de direitos autorais. - Esta Turma, ao julgar o REsp 61.661-RJ (DJ 12.06.1995), sob minha relatoria, firmou posição no sentido de que os hotéis que propiciam música ambiente a seus hóspedes, mediante sintonização de emissoras de rádio, ficam obrigados ao pagamento de direitos autorais. - Tal entendimento, entretanto, não se aplica a todos os casos, mas, sim, quando o hotel retransmite a música com o intuito de auferir lucro, seja nas suas áreas "públicas", comuns, seja nos salões de festas, restaurantes, conferências, congressos, torneios esportivos e outros. - Com relação aos restaurantes é de assinalar-se, ainda, que muitos deles, embora localizados nos hotéis, também recebem clientes não-hóspedes, podendo utilizar da música ambiente para captar clientela. - Em se tratando, porém, de retransmissão dentro dos quartos, não se pode exigir o pagamento dos direitos autorais, inclusive em razão de não haver execução pública, mas sim privada, das músicas, como decidiu a 2ª Seção, no REsp 68.514-RJ (DJ 18.11.1996), de que foi relator o Sr. Min. Nilson Naves, com a seguinte ementa: "Hotel não se enquadra na expressão `estabelecimento comercial', objeto da Súm. 63 (`são devidos direitos autorais pela retransmissão radiofônica de músicas em estabelecimentos comerciais'), no que diz respeito aos seus quartos, ou apartamentos. Não se considera espetáculo público nem audição pública a transmissão de música pelo rádio, no recesso de quarto de hotel. A sintonização da emissora, nesse caso, não enseja o pagamento de direitos autorais". - Recentemente, esta Turma, no REsp 69.331-RJ (DJ 25.11.1996), sob o comando do Sr. Min. César Asfor Rocha, também analisou a matéria, no mesmo sentido, constando da ementa do aresto: "A retransmissão radiofônica de músicas em quartos de hotéis não está sujeita ao pagamento de direitos autorais". - Assim, reputo parcialmente malferidos os arts. 30-IV e 73-§§ 1º e 2º da Lei de Direitos Autorais, no tocante à retransmissão das músicas nos restaurantes. - Em face do exposto, conheço parcialmente do recurso pela alínea a para, nessa parte, dar-lhe provimento e julgar procedente em parte o pedido, condenando o réu ao pagamento dos direitos autorais pela retransmissão em seus restaurantes, conforme se apurar em liquidação de sentença. - Em razão da sucumbência recíproca, as despesas processuais serão rateadas, arcando cada parte com o pagamento dos honorários de seus advogados. Julgado em 24-02-1997 Revista dos Tribunais, Julho de 1997, vol. 741, pág. 215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hotel retransmite músicas com o intuito de auferir lucro, seja nas suas áreas comuns, seja nos salões de festas, restaurantes e outros, fica obrigado ao pagamento de direitos autorais. - Em se tratando, porém, de retransmissão dentro dos quartos, não se pode exigir tal pagamento, por não haver execução pública, mas sim privada das músicas.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2026-07-28T00:04:05.528Z</dcterms:created>
  <dcterms:modified xsi:type="dcterms:W3CDTF">2026-07-28T00:04:05.528Z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