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29/03/1984</w:t>
      </w:r>
    </w:p>
    <w:p/>
    <w:p>
      <w:r>
        <w:t xml:space="preserve">FALTA DE RESUMO DOS FATOS E DO DISPOSITIVO LEGAL EM QUE INCURSO O RÉU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 falha do mandado de citação não é hábil para fazer anular o processo. É certo que, na referida peça, não consta a indicação completa da data em que o paciente deveria comparecer a juízo. Isso, entretanto, nenhum prejuízo importou ao réu, que não foi encontrado pelo oficial de justiça. Segundo a certidão deste, nem mesmo os familiares do citando conheciam seu paradeiro. Procedeu-se dessarte, como manda a lei, à citação edital, com referência ao exato momento em que o paciente era aguardado em juízo. Ocorreu porém, que o edital não mencionou os fatos imputados ao paciente, nem tampouco indicou os dispositivos da lei penal em cujas penas era dado como incurso. - A citação não observou o disposto no art. 365 - III do Código de Processo Penal, e assim, por interpretação a contrário da Súmula 366(*) deve-se entender nula, vício que repercute sobre os atos processuais subsequentes. Julgado em 30-03-1984 Revista Trimestral de Jurisprudência. Setembro 1984 - Vol. 109 - Pág. 960 (*) "Não é nula a citação por edital que indica o dispositivo da lei penal, embora não transcreva a denúncia ou queixa, ou não resuma os fatos em que se baseia." ("EMENTÁRIO FORENSE", Nº 194).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a citação por edital que não resume os fatos imputados ao paciente nem indica o dispositivo da legislação penal em que é dado como incurso.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2026-10-26T02:41:34.159Z</dcterms:created>
  <dcterms:modified xsi:type="dcterms:W3CDTF">2026-10-26T02:41:34.159Z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