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21/07/1982</w:t>
      </w:r>
    </w:p>
    <w:p/>
    <w:p>
      <w:r>
        <w:t xml:space="preserve">IMPETRAÇÃO POR PROMOTOR — FUNÇÃO PRIVATIVA DO PROCURADOR GERAL DA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ora impetrante arguiu a incompetência da Justiça Estadual, declinando para competência da Justiça Federal, para o processo e julgamento do crime atribuído ao ora paciente, como autor de falsa anotação na carteira de trabalho de uma sua empregada, ali fazendo consignar como data da admissão ao emprego a de 01-08-76, quando na realidade, fora a de 20-01-73. O MM. Juiz de Direito da Vara Criminal e de Menores da comarca de São José do Rio Preto julgou improcedente a arguição, negando que se trate, no caso, de crime contra a organização do trabalho, porque não incluído no elenco dos arts. 197 a 207 do CP, nem previsto no art. 29 da Lei 4.330/64. - Inconformado, o representante do Ministério Público na comarca impetrou a presente ordem de "habeas corpus" em favor do indiciado, alegando que "tal decisão, por ter firmado a competência, é irrecusável, mas, por se constituir em coação contra o paciente, que tem o direito de se ver julgado por juiz competente, é ilegal por ser atacada por 'habeas corpus', conforme o melhor entendimento". - O MM. Juiz prestou informações e opinou a Procuradoria-Geral da Justiça pelo não conhecimento da impetração, diante da qualidade funcional de seu subscritor, aduzindo, ainda, que a mesma impetração carece da mínima procedência. - A ilegitimidade processual do subscritor da petição inicial é manifesta, como cumpridamente demonstra o parecer da douta Procuradoria-Geral da Justiça. - De fato, como já decidiu o STF pelo voto do eminente Relator, Min. PEDRO CHAVES, o doutor Promot or Público, ao verificar a existência de coação ilegal de magistrado da primeira instância, deve " ... representar a seu chefe, levar-lhe ao conhecimento o resultado de sua pesquisa e obedecendo à hierarquia, que é a nobreza da carreira, solicitar-lhe a providência que a seu alto juízo parecesse adequada, mas nunca sobrepor-se à autoridade do chefe, invadir-lhe a esfera da ação, o campo de suas peculiares atribuições, e se dirigir diretamente a um tribunal no qual não participa da representação do Ministério Público, ao qual é estranho por vontade da lei, a tribunal em cuja composição constitucional o Ministério Público só participa por seu mais elevado órgão" ("RTJ" 33/399). - No Iº Congresso Estadual do Ministério Público, realizado em São Paulo em 1971, foi aprovada a seguinte conclusão da tese apresentada pelos Drs. LAERTE JOSÉ DE CASTRO e DANTE BUSANA: "Ao Procurador-Geral da Justiça incumbe requerer 'habeas corpus' aos tribunais estaduais, função delegável aos procuradores da Justiça, bem como impetrar a ordem em qualquer juízo do Estado, pessoalmente, ou designado outro membro do Ministério Público. Não lhe é dado postular no STF, por ser a função privativa do Procurador-Geral da República. Os promotores públicos têm a atribuição limitada às hipóteses da competência dos juízes perante os quais servem. Não lhes é dado impetrar aos tribunais estaduais, por ser a função privativa do Procurador-Geral da Justiça" ("RT" 438/325). - Não pode ser conhecida, portanto, a presente impetração, diante do exposto, ao qual acrescentam que a C. 4ª Câmara Criminal igualmente não conheceu, pelas mesmas razões, de "habeas corpus" impetrado diretamente a este Tribunal por promotor público, e não pelo Procurador-Geral da Justiça ou por procurador por ele especialmente designado. Julgado em 22-07-1982 Revista dos Tribunais. Janeiro, 1983 - Vol. 567 - Pág. 278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27, II, e 35, I, do Decreto-Lei complementar estadual 12/70 e 654 do Código de Processo Penal. - Os promotores públicos têm atribuição limitada às hipóteses de competência dos juízes perante os quais servem. - Não lhes é dado impetrar "habeas corpus" aos tribunais estaduais, por se tratar de função privativa do Procurador-Geral da Justiça.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2026-07-28T01:48:46.676Z</dcterms:created>
  <dcterms:modified xsi:type="dcterms:W3CDTF">2026-07-28T01:48:46.676Z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