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Relator: </w:t>
      </w:r>
      <w:r>
        <w:t xml:space="preserve">BARBOSA MOREIRA</w:t>
      </w:r>
    </w:p>
    <w:p/>
    <w:p>
      <w:r>
        <w:t xml:space="preserve">SEPARAÇÃO CONSENSUAL — DESCUMPRIMENTO DE OBRIGAÇÃO ALIMENTAR - SUSPENSÃO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seu pedido de conversão de desquite em divórcio realmente não podia prosseguir conforme decidiu com acerto o Magistrado, ex vi do art. 36, parágrafo único, II, da Lei 6.515/77. - Nesse sentido, é a jurisprudência, conforme se vê pelos julgados trazidos à colação pela agravada, os quais vale a pena transcrever: "Desquite - Conversão em Divórcio - Débito de Pensão Alimentícia - Pagamento Indispensável - Cálculo pelo Contador. "Desquite - Conversão em Divórcio. Ausência de Prova do Pagamento de Pensão Alimentícia. Anula a sentença, para que calculado pelo contador o débito, com correção monetária e juros de mora, seja efetuado o pagamento das pensões vencidas e não pagas, a fim de poder ser convertido o desquite em divórcio" (RT 573/207). "Separação Consensual - Conversão em Divórcio - Descumprimento de Obrigação Alimentar - Descabimento. "Em conversão de separação consensual em divórcio, requerida pelo varão, é alegável em defesa da mulher, e constitui óbice ao acolhimento do pedido o descumprimento da obrigação alimentícia assumida no acordo, ainda quando a pensão ajustada não se destinasse ao sustento da ré, mas dos filhos do casal". (Ac. u. do TJRJ, Rel. Des. BARBOSA MOREIRA, 1987). Ac. de 22-04-1992 DJU 22-5-1992 Revista dos Tribunais - Dezembro de 1993 - Vol. 698 - Pág. 150 NO MESMO SENTIDO: Agr. Inst. nº 19.825-6, Tr. Just. Paraná - 2ª C. - Rel. Desembargador NEGI CALIXTO.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provado o descumprimento das obrigações assumidas pelo Autor, na separação consensual na parte do pagamento dos alimentos, que vêm sendo quitados, com certo atraso, certa é a decisão que suspende o pedido de conversão da separação em Divórcio, até que o Autor comprove o pagamento.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2026-09-10T22:10:55.351Z</dcterms:created>
  <dcterms:modified xsi:type="dcterms:W3CDTF">2026-09-10T22:10:55.351Z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