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HONRA</w:t>
      </w:r>
    </w:p>
    <w:p>
      <w:r>
        <w:rPr>
          <w:i/>
          <w:iCs/>
          <w:color w:val="666666"/>
        </w:rPr>
        <w:t xml:space="preserve">TRIBUNAL DE JUSTIÇA</w:t>
      </w:r>
    </w:p>
    <w:p/>
    <w:p>
      <w:r>
        <w:rPr>
          <w:b/>
          <w:bCs/>
        </w:rPr>
        <w:t xml:space="preserve">Julgado em: </w:t>
      </w:r>
      <w:r>
        <w:t xml:space="preserve">21/02/1983</w:t>
      </w:r>
    </w:p>
    <w:p/>
    <w:p>
      <w:r>
        <w:t xml:space="preserve">PERSEGUIÇÃO PELA AUTORIDADE — QUANDO O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recurso não tem condições de prosperar. - O recorrente foi preso em estado de quase-flagrância, que se caracteriza quando, logo após a prática do fato típico, o agente ativo se evade do local, mas é perseguido e preso. A espécie está contemplada no art. 302, III, do Código de Processo Penal. - Com efeito, segundo se vê das peças dos autos, o recorrente matou o filho com um tiro e, de imediato, retirou-se do local. Tão logo soube da ocorrência, a autoridade policial organizou diligência, conseguindo localizar e prender o criminoso, nas margens de um curso d'água, nas proximidades de sua casa. - A perseguição, logo após a consumação do ilícito penal ainda que não haja alarido, vozerio ou clamor público, caracterizou o estado de quase-flagrância, pois aquele acabara de acontecer quando a Polícia teve notícia, passando daí para frente a tentar localizar o autor. Não havia, portanto, cessado o flagrante, que EDUARDO ESPÍNOLA FILHO (Código de Processo Penal Brasileiro Anotado, - Borsol - 65, 3/324) citando outros autores diz que "significa o delito ainda queimante, o momento mesmo da perpetração a plena posse da evidência, a evidência absoluta, o fato que acaba de cometer-se, que acaba de ser provado que foi visto e ouvido, em presença do qual, seria absurdo ou impossível negá-lo." - Ora, ninguém prendeu o recorrente no instante após o crime; porém alguém avisou a Polícia logo após. E esta se pôs em perseguição ao mesmo, prendendo-o horas depois, pois só em tal momento o localizou. Logo, caracterizado o estado de quase-flagrância, pois o clamor do crime ainda não havi a cessado e o agente fugia. - Dessarte, ante o exposto, nego provimento ao recurso. - É o meu voto. Julgado em 22-02-1983 Revista Trimestral de Jurisprudência. Novembro, 1983 - Vol. 106 - Pág. 536 EMFOR 428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Segundo o disposto no artigo 302, III do Código de Processo Penal, considera-se em flagrante delito quem é perseguido logo após o crime pela autoridade. - A perseguição pela autoridade, logo após a consumação do crime, ainda que não haja vozerio, alarido ou clamor público, caracteriza o estado de quase-flagrância.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2026-07-27T23:41:26.267Z</dcterms:created>
  <dcterms:modified xsi:type="dcterms:W3CDTF">2026-07-27T23:41:26.267Z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