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HONRA</w:t>
      </w:r>
    </w:p>
    <w:p>
      <w:r>
        <w:rPr>
          <w:i/>
          <w:iCs/>
          <w:color w:val="666666"/>
        </w:rPr>
        <w:t xml:space="preserve">TRIBUNAL DE JUSTIÇA</w:t>
      </w:r>
    </w:p>
    <w:p/>
    <w:p>
      <w:r>
        <w:rPr>
          <w:b/>
          <w:bCs/>
        </w:rPr>
        <w:t xml:space="preserve">Julgado em: </w:t>
      </w:r>
      <w:r>
        <w:t xml:space="preserve">22/02/1982</w:t>
      </w:r>
    </w:p>
    <w:p/>
    <w:p>
      <w:r>
        <w:t xml:space="preserve">FUGA — QUANDO NÃO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Consta da denúncia que, "verbis": "Já no corredor do 2º andar do prédio do Foro, o Juiz deu voz de prisão ao 2º denunciado. Intervindo o 1º denunciado para mais provocar e desrespeitar o Juiz, afirmando que este não prenderia ninguém, ao mesmo foi estendida a ordem de prisão, escafedendo-se, ambos, opondo-se à execução do ato legal da prisão" (...). - Por isso, foram os pacientes denunciados por crime de resistência à ordem de prisão expedida pelo magistrado, artigo 329 do Código Penal, em que se dispõe, "verbis": "Art. 329. Opor-se à execução de ato legal, mediante violência ou ameaça a funcionário competente para executá-lo ou a quem lhe esteja prestando auxílio: Pena - detenção de dois meses a dois anos." - A impetrante, na presente ação de "habeas corpus", nega o cometimento do crime de resistência. Entende, em suma, que, tomando o facto descrito na denúncia, não há crime de resistência, se os pacientes, sem ameaça ou violência ao magistrado, não se opuseram ao cumprimento da ordem de prisão, pois fugiram, escafederam-se, para não ser cumprida a ordem de prisão. - Pressuposto conceptual do crime de resistência, todos o sabemos, é a oposição ao acto do funcionário público por via do exercício de violência ou ameaça contra ela. - No caso, se os pacientes se escafederam, na expressão constante da denúncia, fugiram, evidente é que não exerceram violência ou ameaça contra o magistrado ordenador da prisão. Quem foge, escafede-se, não ameaça ou violenta; simplesmente, foge, escafede-se. Lógico. - Diante do exposto, julgo procedente a ação de "habeas corpus" , nos termos do pedido inicial, para consequentemente, excluir da denúncia o crime de desacatado, tudo na forma da lei. - Assim voto. Julgado em 23-02-1982 VENCIDO O MINISTRO MOREIRA ALVES; que concedia em parte. Revista Trimestral de Jurisprudência. Novembro, 1983 - Vol. 106 - Pág. 494 EMFOR 428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crime de resistência (artigo 329 do Código Penal), sem violência ou ameaça a funcionário público competente à execução de acto legal, ou a quem lhe esteja prestando auxílio. - Não no comete, quem foge à prisão, sem ameaça ou violência. - Quem foge não ameaça ou violenta, simplesmente, foge.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2026-10-26T03:53:58.607Z</dcterms:created>
  <dcterms:modified xsi:type="dcterms:W3CDTF">2026-10-26T03:53:58.607Z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