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Julgado em: </w:t>
      </w:r>
      <w:r>
        <w:t xml:space="preserve">24/11/1982</w:t>
      </w:r>
    </w:p>
    <w:p/>
    <w:p>
      <w:r>
        <w:t xml:space="preserve">DEPOIMENTO DA OFENDIDA — SEU VALOR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Quanto à afirmação de que a prova dos autos não autoriza a formação de juízo condenatório, porque alicerçada quase exclusivamente no depoimento da ofendida, não procede, evidentemente, porque nos crimes contra os costumes, via de regra, a credibilidade maior reside exatamente no depoimento da vítima que, à medida que avança na exposição dos fatos, mais se expõe à piedade pública e à própria vexação do que resulta a conveniência de só progredir até o limite estrito da verdade. - Na hipótese dos autos, verifica-se que a ofendida é mulher de brio e laboriosa, com situação definida no contexto social, sem qualquer estimulo para as aventuras livres do sexo. - O acusado, entretanto, não goza da mesma credibilidade, porque já se envolveu em casos semelhantes e esteve detido e processado por vadiagem. - Claramente visto resulta, assim que a decisão em nada contrariou a prova dos autos, refletindo, ao revés, pela pena quantificada, o cúmulo material, decorrente dos diversos ilícitos imputados ao recorrente. - Em face do exposto, nego total provimento ao recurso de apelação para manter integra a douta e bem laminada decisão recorrida. Julgado em 25-11-1982 Arquivo do Ementário Forense, TJ/1.164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contra os costumes, o depoimento da ofendida goza de mais credibilidade que o do acusado.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2026-10-26T02:46:45.684Z</dcterms:created>
  <dcterms:modified xsi:type="dcterms:W3CDTF">2026-10-26T02:46:45.684Z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