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CRIMINAL</w:t>
      </w:r>
    </w:p>
    <w:p>
      <w:pPr>
        <w:pStyle w:val="Title"/>
      </w:pPr>
      <w:r>
        <w:rPr>
          <w:b/>
          <w:bCs/>
        </w:rPr>
        <w:t xml:space="preserve">PRISÃO PREVENTIVA</w:t>
      </w:r>
    </w:p>
    <w:p>
      <w:r>
        <w:rPr>
          <w:i/>
          <w:iCs/>
          <w:color w:val="666666"/>
        </w:rPr>
        <w:t xml:space="preserve">DECRETAÇÃO PELA SEGUNDA INSTÂNCIA</w:t>
      </w:r>
    </w:p>
    <w:p/>
    <w:p>
      <w:r>
        <w:rPr>
          <w:b/>
          <w:bCs/>
        </w:rPr>
        <w:t xml:space="preserve">Julgado em: </w:t>
      </w:r>
      <w:r>
        <w:t xml:space="preserve">15/12/1980</w:t>
      </w:r>
    </w:p>
    <w:p/>
    <w:p>
      <w:r>
        <w:t xml:space="preserve">DENÚNCIA POR DELITO SOCIETÁRIO — FALTA DE ELEMENTOS PROBATÓRIOS - SE A OBSTAM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A denúncia imputa ao paciente e aos outros diretores (...) fato certo que constitui crime em tese. Não distingue a participação singular de cada um, porque se trata de ação conjunta praticada pelos três sócios, em benefício da sociedade e em detrimento da firma que lhes confiara numerário para realização de pagamentos a terceiros. Exigir, nessas circunstâncias, maiores minúcias na peça acusatória inicial, importaria em torná-la impossível. Razão assiste ao precedente desta Corte, citado no acórdão recorrido, de que "exigir descrição minuciosa das deliberações reservadas tomadas no seio das sociedades anônimas, já no pórtico da ação penal, é condição impossível de ser satisfeita" (RTJ 68/62). Quanto à falta de justa causa, a simples leitura da denúncia afasta terminantemente essa alegação. - Ante o exposto, e pelos fundamentos do acórdão recorrido e do parecer da Procuradoria-Geral da República, nego provimento ao recurso. Julgado em 16-12-1980 Revista Trimestral de Jurisprudência. Agosto. 1982 - vol. 101 - pág. 563 BIBLIOGRAFIA CITADA: FREDERICO MARQUES, "Tratado", 1975, II, págs. 212 e 213; CELSO DELMANTO, "Cód. Pen. Prof.", 1980. pág. 22 e "Crimes de Concorrência Desleal", José Bushatsky, editor, 1975 - pág.. 257/258, nº 208; BENTO DE FARIA, "Código Penal Brasileiro, Comentado", vol. 5º, pág. 101; NELSON HUNGRIA, "Comentários". vol. 7º, págs. 138-139, nº 65; HELENO CLÁUDIO FRAGOSO, "Lições de Direito Penal", vol. 2º, parte especial, pág. 250 e MAGALHÃES NORONHA, "Código Penal Brasileiro Comentado". vol. 5º, 2ª parte, pág. 22. EMFOR 410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Não é sempre que o Ministério Publico dispõe, no limiar da ação penal, de elementos probatórios que lhe permitam discriminar a participação que cada sócio teve no delito societário. Nem por isso estará ele impedido de oferecer denúncia contra todos os responsáveis pela firma.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RTJ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2026-07-28T02:07:26.200Z</dcterms:created>
  <dcterms:modified xsi:type="dcterms:W3CDTF">2026-07-28T02:07:26.200Z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