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MEDIDAS PREVENTIVAS E REPRESSIVAS — DISPÕE SOBRE</w:t>
      </w:r>
    </w:p>
    <w:p/>
    <w:p>
      <w:pPr>
        <w:pStyle w:val="Heading2"/>
      </w:pPr>
      <w:r>
        <w:rPr>
          <w:b/>
          <w:bCs/>
        </w:rPr>
        <w:t xml:space="preserve">Ementa</w:t>
      </w:r>
    </w:p>
    <w:p>
      <w:r>
        <w:t xml:space="preserve">LEI Nº 5.726, DE 29 DE OUTUBRO DE 1971 Dispõe sôbre medidas preventivas e repressivas ao tráfico e uso de substâncias entorpecentes ou que determinem dependência física ou psíquica e dá outras providências. O PRESIDENTE DA REPÚBLICA, faço saber que o CONGRESSO NACIONAL decreta e eu sanciono a seguinte Lei: CAPÍTULO I Da Prevenção Art. 1º É dever de tôda pessoa física ou jurídica colaborar no combate ao tráfico e uso de substâncias entorpecentes ou que determinem dependência física ou psíquica. Parágrafo único. As pessoas jurídicas que não prestarem, quando solicitadas, a colaboração nos planos e programas do Govêrno Federal de combate ao tráfico e uso de drogas perderão, a juízo do Poder Executivo, auxílios e subvenções que venham recebendo da União, dos Estados, do Distrito Federal, Territórios e Municípios, bem como de suas autarquias, emprêsas públicas, sociedades de economia mista e fundações. Art. 2º A União poderá celebrar convênio com os Estados e os Municípios, visando à prevenção e repressão do tráfico e uso de substâncias entorpecentes que determinem dependência física ou psíquica. Art. 3º Consideram-se serviço desinteressado à coletividade, para efeito de declaração de utilidade pública, as colaborações das sociedades civis, associações e fundações no combate ao tráfico e uso de substâncias entorpecentes ou que determinem dependência física ou psíquica. Art. 4º No combate ao trafico e uso de substâncias entorpecentes ou que determinem dependência física ou psíquica serão aplicadas, entre outras, as seguintes medidas preventivas: I - A proibição de plantio, cultura, colheita e exploração por particulares, da dormideira, da coca, do cânhamo "cannabis sativa", de tôdas as variedades dessas plantas, e de outras de que possam ser extraídas substâncias entorpecentes, ou que determinem dependência física ou psíquica; II - A destruição das plantas dessa natureza e xistentes em todo o território nacional, ressalvado o disposto no inciso seguinte; III - A licença e a fiscalização, pelas autoridades competentes, para a cultura dessas plantas com fins terapêuticos e científicos; IV - A licença, a fiscalização e a limitação, pelas autoridades competentes, da extração, produção, transformação, preparo, posse, importação, exportação, reexportação, expedição, transporte, exposição, oferta, venda, compra, troca, cessão ou detenção de substâncias entorpecentes ou que determinem dependência física ou psíquica, para fins terapêuticos e científicos; V - O estudo e a fixação de normas gerais de fiscalização e a verificação de sua observância pela Comissão Nacional de Fiscalização de Entorpecentes, pelo Serviço Nacional de Fiscalização da Medicina e Farmácia e órgãos congêneres dos Estados e Territórios; VI - A coordenação, pela Comissão Nacional de Fiscalização de Entorpecentes e pelo Serviço Nacional de Fiscalização da Medicina e Farmácia, de todos os dados estatísticos e informativos colhidos no País, relativos às operações mercantis e às infrações à legislação específica; VII - A observância, pelos estabelecimentos farmacêuticos e hospitalares, pelos estabelecimentos de ensino e pesquisas, pelas autoridades sanitárias, policiais ou alfandegárias, dos dispositivos legais referentes a balanços, relações de venda, mapas e estatística sôbre substâncias entorpecentes ou que determinem dependência física ou psíquica; VIII - A observância por médicos e veterinários dos preceitos legais e regulamentares, relativos à prescrição de substâncias que determinem dependência física ou psíquica; IX - A colaboração governamental com organismos internacionais reconhecidos e com os demais Estados na execução das disposições das Convenções que o Brasil se comprometeu a respeitar; X - A execução de planos e programas nacionais e regionais de esclarecimento popular, especialmente junto à juventude, a respeito dos malefícios ocasionados pelo uso indevido de substâncias entorpecentes ou que determinem dependência física ou psíquica, bem como da eliminação de suas causas. Art. 5º Os Estados, o Distrito Federal e os Territórios organizarão, no início de cada ano letivo, cursos para educadores de estabelecimentos de ensino que nêles tenham sede, com o objetivo de prepará-los para o combate, no âmbito escolar, ao tráfico e uso indevido de substâncias entorpecentes ou que determinem dependência física ou psíquica. § 1º Os Governos dos Estados, do Distrito Federal e dos Territórios relacionarão, com antecedência mínima de 60 (sessenta) dias, os estabelec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2026-07-28T00:21:22.780Z</dcterms:created>
  <dcterms:modified xsi:type="dcterms:W3CDTF">2026-07-28T00:21:22.780Z</dcterms:modified>
</cp:coreProperties>
</file>

<file path=docProps/custom.xml><?xml version="1.0" encoding="utf-8"?>
<Properties xmlns="http://schemas.openxmlformats.org/officeDocument/2006/custom-properties" xmlns:vt="http://schemas.openxmlformats.org/officeDocument/2006/docPropsVTypes"/>
</file>