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p>
      <w:r>
        <w:t xml:space="preserve">02. Título VI — Do Juiz, Auxiliares e Partes do Processo
       Título VII - Da Denúncia
       Título VIII - Do Foro Militar</w:t>
      </w:r>
    </w:p>
    <w:p/>
    <w:p>
      <w:pPr>
        <w:pStyle w:val="Heading2"/>
      </w:pPr>
      <w:r>
        <w:rPr>
          <w:b/>
          <w:bCs/>
        </w:rPr>
        <w:t xml:space="preserve">Ementa</w:t>
      </w:r>
    </w:p>
    <w:p>
      <w:r>
        <w:t xml:space="preserve">TÍTULO VI DO JUIZ, AUXILIARES E PARTES DO PROCESSO CAPÍTULO I DO JUIZ E SEUS AUXILIARES SEÇÃO I Do Juiz Função do juiz Art. 36. O juiz proverá a regularidade do processo e a execução da lei, e manterá a ordem no curso dos respectivos atos, podendo, para tal fim, requisitar a fôrça militar. § 1º Sempre que êste Código se refere a juiz abrange, nesta denominação, quaisquer autoridades judiciárias, singulares ou colegiadas, no exercício das respectivas competências atributivas ou processuais. Independência da função § 2º No exercício das suas atribuições, o juiz não deverá obediência senão, nos têrmos legais, à autoridade judiciária que lhe é superior. Impedimento para exercer a jurisdição Art. 37. O juiz não poderá exercer jurisdição no processo em que: a) como advogado ou defensor, órgão do Ministério Público, autoridade policial, auxiliar de justiça ou perito, tiver funcionado seu cônjuge, ou parente consangüíneo ou afim até o terceiro grau inclusive; b) ele próprio houver desempenhado qualquer dessas funções ou servido como testemunha; c) tiver funcionado como juiz de outra instância, pronunciando-se, de fato ou de direito, sôbre a questão; d) êle próprio ou seu cônjuge, ou parente consangüíneo ou afim, até o terceiro grau inclusive, fôr parte ou diretamente interessado. Inexistência de atos Parágrafo único. Serão considerados inexistentes os atos praticados por juiz impedido, nos têrmos dêste artigo. Casos de suspeição do juiz Art. 38. O juiz dar-se-á por suspeito e, se o não fizer, poderá ser recusado por qualquer das partes: a) se fôr amigo íntimo ou inimigo de qualquer delas; b) se êle, seu cônjuge, ascendente ou descendente, de um ou de outro, estiver respondendo a processo por fato análogo, sôbre cujo caráter criminoso haja controvérsia; c) se êle, seu cônjuge, ou parente, consangüíneo ou afim até o s egundo grau inclusive, sustentar demanda ou responder a processo que tenha de ser julgado por qualquer das partes; d) se êle, seu cônjuge, ou parente, a que alude a alínea anterior, sustentar demanda contra qualquer das partes ou tiver sido procurador de qualquer delas; e) se tiver dado parte oficial do crime; f) se tiver aconselhado qualquer das partes; g) se êle ou seu cônjuge fôr herdeiro presuntivo, donatário ou usufrutuário de bens ou empregador de qualquer das partes; h) se fôr presidente, diretor ou administrador de sociedade interessada no processo; i) se fôr credor ou devedor, tutor ou curador, de qualquer das partes. Suspeição entre adotante e adotado Art. 39. A suspeição entre adotante e adotado será considerada nos mesmos têrmos da resultante entre ascendente e descendente, mas não se estenderá aos respectivos parentes e cessará no caso de se dissolver o vínculo da adoção. Suspeição por afinidade Art. 40. A suspeição ou impedimento decorrente de parentesco por afinidade cessará pela dissolução do casamento que lhe deu causa, salvo sobrevindo descendentes. Mas, ainda que dissolvido o casamento, sem descendentes, não funcionará como juiz o parente afim em primeiro grau na linha ascendente ou descendente ou em segundo grau na linha colateral, de quem fôr parte do processo. Suspeição provocada Art. 41. A suspeição não poderá ser declarada nem reconhecida, quando a parte injuriar o juiz, ou de propósito der motivo para criá-la. SEÇÃO II Dos auxiliares do juiz Funcionários e serventuários da Justiça Art. 42. Os funcionários ou serventuários da justiça Militar são, nos processos em que funcionam, auxiliares do juiz, a cujas determinações devem obedecer. Escrivão Art. 43. O escrivão providenciará para que estejam em ordem e em dia as peças e têrmos dos processos. Oficial de Justiça Art. 44. O oficial de justiça realizará as diligências que lhe atribuir a lei de organização judiciária militar e as que lhe forem ordenadas por despacho do juiz, certificando o ocorrido, no respectivo instrumento, com designação de lugar, dia e hora. Diligências § 1º As diligências serão feitas durante o dia, em período que medeie entre as seis e as dezoito horas e, sempre que possível, na presença de duas testemunhas. Mandados § 2º Os mandados serão entregues em cartório, logo depois de cumpridos, salvo motivo de fôrça maior. Convocação de substituto. Nomeação ad hoc Art. 45. Nos impedimentos do funcionário ou serventuário de justiça, o juiz convocará o substituto; e, na falta dêste, nomeará um ad hoc, que prestará compromisso de bem desempenhar a função, tendo em atenção as ordens do juiz e as determinações de ordem legal. Suspe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2026-07-28T00:16:56.592Z</dcterms:created>
  <dcterms:modified xsi:type="dcterms:W3CDTF">2026-07-28T00:16:56.592Z</dcterms:modified>
</cp:coreProperties>
</file>

<file path=docProps/custom.xml><?xml version="1.0" encoding="utf-8"?>
<Properties xmlns="http://schemas.openxmlformats.org/officeDocument/2006/custom-properties" xmlns:vt="http://schemas.openxmlformats.org/officeDocument/2006/docPropsVTypes"/>
</file>