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Julgado em: </w:t>
      </w:r>
      <w:r>
        <w:t xml:space="preserve">26/08/1981</w:t>
      </w:r>
    </w:p>
    <w:p/>
    <w:p>
      <w:r>
        <w:t xml:space="preserve">DESISTÊNCIA POR ELE ARROLADA — SE PROCEDE OPOSIÇÃO DA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defesa prefacial de nulidade, consistente na não ouvida de testemunha arrolada na denúncia, cujo depoimento reputa de capital importância para suas pretensões. - Esclareça-se, expediu o magistrado processante cartas precatórias para a comarca de Lages com essa finalidade. No entanto, referida testemunha não foi encontrada. - Por outro lado, o silêncio do órgão do Ministério Público quanto à oitiva de tal testigo, só pode ser tido como desinteresse, pois nestes termos manifestou-se na oportunidade em que apresentou suas contra-razões ao recurso. - A respeito, decidiu esta Câmara. "Pode o Promotor Público desistir da ouvida de testemunha por ele arrolada, sem que a defesa possa legalmente opor-se. Caso a defesa deseje ouvir a testemunha comum, deve também integrá-la em seu rol" (Jur. Cat. 15/16, pág. 441). - Assim sendo, rejeita-se a preliminar arguida. - ........................................................... Julgado em 27-08-1981 Jurisprudência Catarinense. 4° Trimestre, 1981 - Nº XXXIV - Pág. 461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promotor público desistir da ouvida de testemunha por ele arrolada, sem que a defesa possa legalmente opor-se. Caso a defesa deseje ouvir a testemunha comum deve também integrá-la em seu rol. (Jur. Cat., 15/16, pág. 441)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2026-07-28T00:34:50.339Z</dcterms:created>
  <dcterms:modified xsi:type="dcterms:W3CDTF">2026-07-28T00:34:50.339Z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