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19/06/1980</w:t>
      </w:r>
    </w:p>
    <w:p/>
    <w:p>
      <w:r>
        <w:t xml:space="preserve">CONFIRMAÇÃO DE SENTENÇA CONDENATÓRIA — QUANDO DEIXA DE EXISTIR A LIBERDADE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liberdade provisória é concedida sob a garantia de fiança, ou sem ele. Com fiança, de acordo com as regras dos artigos 323 e 324 do Código de Processo Penal; sem fiança, nos casos em que o réu se livra solto. Com a edição, porém, da Lei nº 5.941, de 22-11-73, admitiu-se, ainda, que o réu, desde que primário e de bons antecedentes, apele da sentença sem recolher-se a prisão. Na interpretação do artigo 594 do Estatuto Processual Penal, esta Corte limitou o benefício aos casos em que não tenha ocorrido prisão. Trata-se, sem dúvida, de mais um caso de liberdade provisória. Mas, confirmada, na instância superior, no juízo de apelação, sentença penal condenatória, o benefício deixa de existir (RTJ 84/437 e 85/527). O réu, então, não pode permanecer solto, uma vez que a pena privativa de liberdade se cumpre na prisão (CÓDIGO DE PROCESSO PENAL, arts. 674 e 675). Por outro lado, pena restritiva de liberdade não se cumpre pelo simples comparecimento, uma vez por mês, a cartório. Donde o acerto do acórdão impugnado, que negou a ordem requerida. Acolhendo, assim, o parecer da Procuradoria Geral da República, nego provimento ao recurso. Julgado em 20-06-1980 Revista Trimestral de Jurisprudência. Dezembro, 1980 - Vol. 94 - Pág. 1066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594 do Código de Processo Penal. - Estando o réu, sob condição da liberdade provisória, mas confirmada, na instância superior, pelo acórdão, sentença penal condenatória, o benefício deixa de existir, impondo-se o recolhimento do réu a prisão para o cumprimento da pena privativa da liberdade.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2026-10-26T02:41:06.508Z</dcterms:created>
  <dcterms:modified xsi:type="dcterms:W3CDTF">2026-10-26T02:41:06.508Z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