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15/02/1979</w:t>
      </w:r>
    </w:p>
    <w:p/>
    <w:p>
      <w:r>
        <w:t xml:space="preserve">OFICIAIS E PRAÇAS DE MILÍCIA ESTADUAL — EXERCÍCIO DE FUNÇÃO POLICIAL CIVIL - COMPETÊNCIA DA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Defiro o pedido para anular o processo instaurado contra o paciente perante a Justiça Comum. - É certo que os fatos se verificaram antes do advento da Emenda Constitucional nº 7/77, quando o STF, aplicando a Súmula nº 297, atribuiu à Justiça Comum o julgamento de tais ocorrências. - Sucede, porém, que ao ser proferida a decisão de segundo grau, pelo Tribunal de Justiça de São Paulo, provocada por apelação do paciente em 25-04-77, já estava em plena vigência a Emenda Constitucional nº 7, a qual incidiria desde logo ou seja, a partir de 13-04-77. - A redação que atribuiu ao art. 144, § 1º, "d", foi a seguinte: § 1º. A lei poderá criar, mediante proposta do Tribunal de Justiça: ................................... d) Justiça militar estadual de primeira instância constituída pelos Conselhos de Justiça, que terão como órgãos de segunda instância o próprio Tribunal de Justiça". - Aplicando-a, determinou esta Corte a revisão da Súmula nº 297, como se verifica no julgamento do Plenário ao apreciar o RHC nº 56.049 e 56.068, em Sessão de 01-06-78. - A partir de então reconheceu-se a competência da Justiça Militar para julgar infrações como a que se refere a presente. - No mesmo sentido decidiu esta Turma no julgamento do HC nº 55.962 de São Paulo, do qual foi relator o eminente Min. XAVIER DE ALBUQUERQUE (RTJ 80/790). - Dessarte, se ao apreciar a apelação do paciente já não dispunha de competência o Tribunal de Justiça, e se, ao tempo já transitara em julgado a decisão absolutória da Justiça Militar, tudo indica que dava ele prevalece r, como de resto ficou afirmado na última das decisões quando assinala o eminente relator: "Esse entendimento alcança os feitos relativos a crimes praticados antes de entrar em vigor a referida Emenda nº 7, pois a nova regra de competência nela estabelecida tem incidência imediata. Diversa poderia ser a conclusão se, instaurada a ação penal, perante a Justiça comum, então competente, já houvesse sido definitivamente julgada em primeira instância". - Em conseqüência, defiro o pedido para os fins nela propugnados. - É o meu voto. Julgado em 16-02-1979 Revista Trimestral de Jurisprudência. Julho, 1979 - Vol. 89 - Pág. 90 (*) "Oficiais a praças das milícias dos Estados, no exercício de função policial civil não são considerados militares para efeitos penais, sendo competente a Justiça comum para julgar os crimes cometidos por ou contra eles." ("EMENTÁRIO FORENSE", Nº 192)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crime cometido no exercício da função de policiamento civil, é competente a Justiça Militar, nos termos do art. 144, § 1º, "d", da Constituição, como dispôs a Emenda Constitucional nº 7/77. Precedentes do STF (RHC nsº. 56.049 e 56.068, Plenário, 01-06-78 (RTJJ 87/47) e HC nº 55.962, 1ª T. (RTJ 86/790).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2026-07-28T02:18:12.498Z</dcterms:created>
  <dcterms:modified xsi:type="dcterms:W3CDTF">2026-07-28T02:18:12.498Z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