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RESP 182680</w:t>
      </w:r>
    </w:p>
    <w:p/>
    <w:p>
      <w:r>
        <w:t xml:space="preserve">RÉU REINCIDENTE — CONCESSÃO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adoção do regime prisional semi-aberto aos reincidentes condenados a pena igual ou inferior a quatro anos se favoráveis as circunstâncias judiciais. Precedentes: ERESP 182680 SP 2000/0092988-3 DECISÃO: 22/11/2000 DJ DATA: 18/12/2000 PG: 155 RSTJ VOL.: 143 PG: 435 RESP 175207 SP 1998/0038302-6 DECISÃO: 14/09/1999 DJ DATA: 17/12/1999 PG: 405 RESP 203584 SP 1999/0011484-1 DECISÃO: 29/03/2000 DJ DATA: 22/05/2000 PG: 147 RSTJ VOL.: 135 PG: 632 Decisão de 22-05-2002 DJ de 29-05-2002, pág. 135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2026-07-28T00:28:28.089Z</dcterms:created>
  <dcterms:modified xsi:type="dcterms:W3CDTF">2026-07-28T00:28:28.089Z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