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15/03/1978</w:t>
      </w:r>
    </w:p>
    <w:p/>
    <w:p>
      <w:r>
        <w:t xml:space="preserve">IRREGULARIDADES OCORRIDAS — SE DÃO CAUSA A DECLARAÇÃO DE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nova jurisprudência consagrou a opinião de JOSÉ FREDERICO MARQUES: "O inquérito, como instrumento da denúncia, nunca é nulo, não estando sujeito, assim, as sanções que o Código prevê, para os atos processuais" (Elementos de Direito Processual, vol. I, pág. 159, Ed. 1º). E isso, pela razão singela de que "o inquérito policial é peça meramente informativa" (Jur. Cat. 13/277). - Decidiu esta Câmara em acórdão recente da lavra do des. TYCHO BRAHE: "Irregularidades ocorridas no inquérito policial não tem o condão de contaminar a ação penal subseqüente, por ser mera peça informativa" (H.C. nº 5.861 de São João Batista, julgado em 16-03-78). Idêntica é a orientação do Colendo Supremo Tribunal Federal: DJU de 04-03-77, pág. 1.164. - Por tais fundamentos, a Câmara, à unanimidade, indeferiu o pedido. Julgado em 30-11-1978 Jurisprudência Catarinense. 4º Trimestre, 1978 - Nº XXII - Pág. 381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inquérito, como instrumento de denúncia, nunca é nulo, não estando sujeito assim, às sanções que o Código prevê, para os atos processuais.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2026-07-28T06:51:47.308Z</dcterms:created>
  <dcterms:modified xsi:type="dcterms:W3CDTF">2026-07-28T06:51:47.308Z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