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VIOLAÇÃO DE CORRESPONDÊNCIA</w:t>
      </w:r>
    </w:p>
    <w:p>
      <w:r>
        <w:rPr>
          <w:i/>
          <w:iCs/>
          <w:color w:val="666666"/>
        </w:rPr>
        <w:t xml:space="preserve">ABUSO DE AUTORIDADE</w:t>
      </w:r>
    </w:p>
    <w:p/>
    <w:p>
      <w:r>
        <w:rPr>
          <w:b/>
          <w:bCs/>
        </w:rPr>
        <w:t xml:space="preserve">Julgado em: </w:t>
      </w:r>
      <w:r>
        <w:t xml:space="preserve">11/04/1978</w:t>
      </w:r>
    </w:p>
    <w:p/>
    <w:p>
      <w:r>
        <w:t xml:space="preserve">SE PODE SER ESTE COMO TAL CONSIDERADO PARA QUALIFICAR HOMICÍDIO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Entendo que o ciúme não constitui motivo fútil e indico antiga jurisprudência, constante de Acórdão unânime dos saudosos e eminentes TOSCANO ESPÍNOLA, NELSON HUNGRIA e SILVIO MARTINS TEIXEIRA, encontrado na Revista Forense nº 114/506: "Não se pode reconhecer motivo fútil no crime do indivíduo que a ele foi levado pelo ciúme". - acrescenta, ainda, a decisão: "que o réu não agiu por motivo fútil, mas em virtude de desvairo provocado pelo ciúme". - Vejamos definições vernaculares de ciúme: Ciúme - É uma paixão pela qual se erige o ser amado num bem absoluto. Como paixão, é um impulso egoístico, de posse absorvente, que engendra suspeitas inspiradas em indícios às vezes imaginários, podendo chegar a uma intensidade capaz de conduzir a crimes passionais. (Pequena Enciclopédia - Ministério da Educação). Ciúme - Sentimento doloroso que as exigências de um amor inquieto, o desejo de posse da pessoa amada, a suspeita ou a certeza de sua infidelidade, fazem nascer em alguém. (Dicionário - Aurélio). - Ora, a simples leitura do que é ciúme nos leva a afirmar não ser motivo fútil. O eterno mestre BENTO FARIA diz que fútil é frívolo, leviano, sem importância. - Não pode o ciúme que conduz o agente a um crime passional ser considerado sem importância e fútil. - O famoso professor LEON RABINOWICZ, catedrático de Direito Penal na Universidade de Varsóvia em seu esplêndido Livro "O CRIME PASSIONAL" dedica todo o capítulo terceiro ao ciúme - em 32 páginas magistrais - nas quais faz completa análise do ciúme, salienta sua importância e gravidade nos crimes passionais, concluindo que "o ciúme segue o amor, como a sombra segue o homem". E a seguir: "Logo que o ciúme se instala no coração do homem, pobre dele. Não o deixa tão depressa, vai-o ro endo pouco a pouco, leva-o ao desespero, ao crime e à loucura" pág. 68. "O ciúme faz sofrer no amor, na sua confiança, destrói a tranqüilidade da alma, atinge o amor próprio e o sentimento de posse". - ... Logo, um sentimento que traz tais reações, que abala o ser humano conduzindo-o a atitudes extremadas não pode ser considerado sem importância e fútil. - No presente caso, trata-se de homicídio simples, praticado com extrema violência porque o réu, por ciúme, assassinou a facadas sua esposa (...). "Tal selvageria não pode trazer indulgência só porque se trata de crime passional", como salientou o meu ilustre colega JORGE GUEDES em brilhante parecer, em caso semelhante - (Revista de Direito da Procuradoria-Geral - nº 3, pág. 196). - Assim, embora o ciúme não qualifique o homicídio por não constituir motivo fútil, por outro lado não em absoluto razão para impunidade do agente. Ao contrário, o criminoso passional que mata por ciúme deve ser punido. Daí o acerto da pronúncia do réu pelo Dr. Juiz, mandando-o a julgamento final pelo Júri, Para a pronúncia basta o Juiz se convencer da existência do crime e indícios de que o réu seja o autor. É o que está expresso na lei - art. 408, do C.P.P. Julgado em 12-04-1978 Arquivo do Ementário Forense, TJ/631 EMENTÁRIO FORENSE. Janeiro, 1979. Ano XXXI. Nº 362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ciúme entendido como fonte de paixão, não pode ser considerado motivo fútil para qualificar homicídio.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2026-07-28T01:45:14.337Z</dcterms:created>
  <dcterms:modified xsi:type="dcterms:W3CDTF">2026-07-28T01:45:14.337Z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