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NO AUTO DO PROCESSO</w:t>
      </w:r>
    </w:p>
    <w:p>
      <w:r>
        <w:rPr>
          <w:i/>
          <w:iCs/>
          <w:color w:val="666666"/>
        </w:rPr>
        <w:t xml:space="preserve">PETIÇÃO DE INTERPOSIÇÃO</w:t>
      </w:r>
    </w:p>
    <w:p/>
    <w:p/>
    <w:p>
      <w:r>
        <w:t xml:space="preserve">CO-RÉU COM FORO POR PRERROGATIVA DE FUNÇÃO — ATRAÇÃO DO OUTRO DENUNCIADO - POSSIBILIDADE</w:t>
      </w:r>
    </w:p>
    <w:p/>
    <w:p>
      <w:pPr>
        <w:pStyle w:val="Heading2"/>
      </w:pPr>
      <w:r>
        <w:rPr>
          <w:b/>
          <w:bCs/>
        </w:rPr>
        <w:t xml:space="preserve">Ementa</w:t>
      </w:r>
    </w:p>
    <w:p>
      <w:r>
        <w:t xml:space="preserve">Não viola as garantias do juiz natural, da ampla defesa e do devido processo legal a atração por continência ou conexão do processo do co-réu ao foro por prerrogativa de função de um dos denunciados. Legislação: - CF, art. 5º, LIII, LIV e LV - CPP, art. 79 Julgados: HC 68.846, IG, Plenário, 2.10.91, DJU de 16.6.95, RTJ 157/563 RECr 170.125, IG, 1ª T, 20.9.94, DJU de 9.6.95 HC 75.841, OC, 1ª T, 14.10.97, DJU de 6.2.98 HC 74.573, CV, 2ª T, 10.3.98, DJU de 30.4.98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2026-07-28T07:04:55.678Z</dcterms:created>
  <dcterms:modified xsi:type="dcterms:W3CDTF">2026-07-28T07:04:55.679Z</dcterms:modified>
</cp:coreProperties>
</file>

<file path=docProps/custom.xml><?xml version="1.0" encoding="utf-8"?>
<Properties xmlns="http://schemas.openxmlformats.org/officeDocument/2006/custom-properties" xmlns:vt="http://schemas.openxmlformats.org/officeDocument/2006/docPropsVTypes"/>
</file>