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IMPOSIÇÃO — QUANDO NÃO SE LEGITIMA</w:t>
      </w:r>
    </w:p>
    <w:p/>
    <w:p>
      <w:pPr>
        <w:pStyle w:val="Heading2"/>
      </w:pPr>
      <w:r>
        <w:rPr>
          <w:b/>
          <w:bCs/>
        </w:rPr>
        <w:t xml:space="preserve">Ementa</w:t>
      </w:r>
    </w:p>
    <w:p>
      <w:r>
        <w:t xml:space="preserve">A opinião do julgador sobre a gravidade em abstrato do crime não constitui motivação idônea para a imposição de regime mais severo do que o permitido segundo a pena aplicada. Legislação: - CP, art. 33, § 2º Julgados: HC 73.352, MA, 1ª T, 23.4.96, DJU de 9.8.96 HC 75.875, NJ, 2ª T, 2.12.97, DJU de 6.3.98 HC 75.881, MC, 2ª T, 2.12.97, DJU de 13.2.98 HC 77.206, MC, 2ª T, 29.6.98, DJU de 11.9.98 HC 77.186, SP, 1ª T, 14.8.98, DJU de 25.9.98 HC 77.682, NS, Plenário, 22.10.98, DJU de 5.2.99 HC 77.637, MAM, 2ª T, 24.11.98, DJU de 26.2.99 HC 80.192, CM, 2ª T, 10.4.2001, DJU de 3.10.2003 HC 80.315, SP, 1ª T, 29.8.2000, DJU de 13.10.2000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2026-07-28T02:14:25.614Z</dcterms:created>
  <dcterms:modified xsi:type="dcterms:W3CDTF">2026-07-28T02:14:25.614Z</dcterms:modified>
</cp:coreProperties>
</file>

<file path=docProps/custom.xml><?xml version="1.0" encoding="utf-8"?>
<Properties xmlns="http://schemas.openxmlformats.org/officeDocument/2006/custom-properties" xmlns:vt="http://schemas.openxmlformats.org/officeDocument/2006/docPropsVTypes"/>
</file>