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ROUBO QUALIFICADO</w:t>
      </w:r>
    </w:p>
    <w:p>
      <w:r>
        <w:rPr>
          <w:i/>
          <w:iCs/>
          <w:color w:val="666666"/>
        </w:rPr>
        <w:t xml:space="preserve">ARMA E CONCURSO DE AGENTES</w:t>
      </w:r>
    </w:p>
    <w:p/>
    <w:p/>
    <w:p>
      <w:r>
        <w:t xml:space="preserve">ART 149 DO DECRETO-LEI 2.848 DE 07-12-1940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10.803, DE 11 DE DEZEMBRO DE 2003 Altera o art. 149 do Decreto-Lei nº 2.848, de 7 de dezembro de 1940 - Código Penal, para estabelecer penas ao crime nele tipificado e indicar as hipóteses em que se configura condição análoga à de escravo. O PRESIDENTE DA REPÚBLICA Faço saber que o Congresso Nacional decreta e eu sanciono a seguinte Lei: Art. 1º O art. 149 do Decreto-Lei nº 2.848, de 7 de dezembro de 1940, passa a vigorar com a seguinte redação: "Art. 149. Reduzir alguém a condição análoga à de escravo, quer submetendo-o a trabalhos forçados ou a jornada exaustiva, quer sujeitando-o a condições degradantes de trabalho, quer restringindo, por qualquer meio, sua locomoção em razão de dívida contraída com o empregador ou preposto: Pena - reclusão, de dois a oito anos, e multa, além da pena correspondente à violência. § 1º Nas mesmas penas incorre quem: I - cerceia o uso de qualquer meio de transporte por parte do trabalhador, com o fim de retê-lo no local de trabalho; II - mantém vigilância ostensiva no local de trabalho ou se apodera de documentos ou objetos pessoais do trabalhador, com o fim de retê-lo no local de trabalho. § 2º A pena é aumentada de metade, se o crime é cometido: I - contra criança ou adolescente; II - por motivo de preconceito de raça, cor, etnia, religião ou origem." (NR) Art. 2º Esta Lei entra em vigor na data de sua publicação. Brasília, 11 de dezembro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2026-10-26T03:42:47.068Z</dcterms:created>
  <dcterms:modified xsi:type="dcterms:W3CDTF">2026-10-26T03:42:47.068Z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