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ORGANIZADO TRANSNACIONAL</w:t>
      </w:r>
    </w:p>
    <w:p>
      <w:r>
        <w:rPr>
          <w:i/>
          <w:iCs/>
          <w:color w:val="666666"/>
        </w:rPr>
        <w:t xml:space="preserve">DECRETO 5.016 DE 12-03-2004</w:t>
      </w:r>
    </w:p>
    <w:p/>
    <w:p/>
    <w:p>
      <w:r>
        <w:t xml:space="preserve">01. COMBATE AO TRÁFICO DE MIGRANTES POR VIA TERRESTRE, MARÍTIMA E AÉREA — PROTOCOLO ADICIONAL À CONVENÇÃO DAS NAÇÕES UNIDAS - PROMULGA</w:t>
      </w:r>
    </w:p>
    <w:p/>
    <w:p>
      <w:pPr>
        <w:pStyle w:val="Heading2"/>
      </w:pPr>
      <w:r>
        <w:rPr>
          <w:b/>
          <w:bCs/>
        </w:rPr>
        <w:t xml:space="preserve">Ementa</w:t>
      </w:r>
    </w:p>
    <w:p>
      <w:r>
        <w:t xml:space="preserve">DECRETO Nº 5.016, DE 12 DE MARÇO DE 2004 Promulga o Protocolo Adicional à Convenção das Nações Unidas contra o Crime Organizado Transnacional, relativo ao Combate ao Tráfico de Migrantes por Via Terrestre, Marítima e Aérea. O PRESIDENTE DA REPÚBLICA, no uso da atribuição que lhe confere o art. 84, inciso IV, da Constituição, e Considerando que o Congresso Nacional aprovou, por meio do Decreto Legislativo nº 231, de 29 de maio de 2003, o texto do Protocolo Adicional à Convenção das Nações Unidas contra o Crime Organizado Transnacional, relativo ao Combate ao Tráfico de Migrantes por Via Terrestre, Marítima e Aérea, adotado em Nova York em 15 de novembro de 2000; Considerando que o Governo brasileiro depositou o instrumento de ratificação junto à Secretaria-Geral da ONU, em 29 de janeiro de 2004; Considerando que o Protocolo entrou em vigor internacional em 29 de setembro de 2003, e entrou em vigor para o Brasil em 28 de fevereiro de 2004; DECRETA: Art. 1o O Protocolo Adicional à Convenção das Nações Unidas contra o Crime Organizado Transnacional, relativo ao Combate ao Tráfico de Migrantes por Via Terrestre, Marítima e Aérea, adotado em Nova York em 15 de novembro de 2000, apenso por cópia ao presente Decreto, será executado e cumprido tão inteiramente como nele se contém. Art. 2o São sujeitos à aprovação do Congresso Nacional quaisquer atos que possam resultar em revisão do referido Protocolo ou que acarretem encargos ou compromissos gravosos ao patrimônio nacional, nos termos do art. 49, inciso I, da Constituição. Art. 3o Este Decreto entra em vigor na data de sua publicação. Brasília, 12 de março de 2004; 183º da Independência e 116º da República. LUIZ INÁCIO LULA DA SILVA Samuel Pinheiro Guimarães Neto PROTOCOLO ADICIONAL À CONVENÇÃO DAS NAÇÕES UNIDAS CONTRA O CRIME ORGANIZADO TRANSNACIONAL, RELATIVO AO C OMBATE AO TRÁFICO DE MIGRANTES POR VIA TERRESTRE, MARÍTIMA E AÉREA PREÂMBULO Os Estados Partes no presente Protocolo, Declarando que uma ação eficaz para prevenir e combater o tráfico ilícito de migrantes por via terrestre, marítima e aérea exige uma abordagem internacional abrangente, incluindo a cooperação, a troca de informações e outras medidas apropriadas, especialmente medidas sócio-econômicas de alcance nacional, regional e internacional, Relembrando a Resolução 54/212 da Assembléia Geral, de 22 de Dezembro de 1999, na qual a Assembléia instou os Estados Membros e os organismos das Nações Unidas a reforçarem a cooperação internacional no domínio das migrações internacionais e do desenvolvimento, de forma a combater as causas profundas das migrações, especialmente aquelas ligadas à pobreza, e a otimizar os benefícios que as migrações internacionais proporcionam aos interessados e a incentivar, quando pertinente, os mecanismos inter-regionais, regionais e sub-regionais a continuar a tratar da questão da migrações e do desenvolvimento, Convencidos da necessidade de tratar os migrantes com humanidade e proteger plenamente seus direitos, Tendo em conta que, apesar do trabalho efetuado em outras instâncias internacionais, não existe um instrumento universal que trate de todos os aspectos do tráfico ilícito de migrantes e de outras questões conexas, Preocupados com o aumento significativo das atividades dos grupos criminosos organizados relacionadas com tráfico ilícito de migrantes e outras atividades criminosas conexas, enunciadas no presente Protocolo, que causam grandes prejuízos aos Estados afetados, Preocupados também com fato de o tráfico ilícito de migrantes poder pôr em risco as vidas ou a segurança dos migrantes envolvidos, Recordando a Resolução 53/111 da Assembléia Geral, de 9 de Dezembro de 1998, na qual a Assembléia decidiu criar um comitê intergovernam ental especial, de composição aberta, encarregado de elaborar uma convenção internacional global contra o crime organizado transnacional e de examinar a possibilidade de elaborar, entre outros (ou inter alia), um instrumento internacional de luta contra o tráfico e o transporte ilícito de migrantes, inclusive por via marítima, Convencidos de que a suplementação da Convenção das Nações Unidas contra o Crime Organizado Transnacional com um instrumento internacional de combate ao tráfico ilícito de migrantes por via terrestre, aérea e marítima ajudará a prevenir e a combater esse tipo de crime, Acordaram o seguinte: I Disposições gerais Artigo 1 Relação com a Convenção das Nações Unidas contra o Crime Organizado Transnacional 1. O presente Protocolo comp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2026-07-27T23:01:11.337Z</dcterms:created>
  <dcterms:modified xsi:type="dcterms:W3CDTF">2026-07-27T23:01:11.337Z</dcterms:modified>
</cp:coreProperties>
</file>

<file path=docProps/custom.xml><?xml version="1.0" encoding="utf-8"?>
<Properties xmlns="http://schemas.openxmlformats.org/officeDocument/2006/custom-properties" xmlns:vt="http://schemas.openxmlformats.org/officeDocument/2006/docPropsVTypes"/>
</file>