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ES</w:t>
      </w:r>
    </w:p>
    <w:p>
      <w:r>
        <w:rPr>
          <w:i/>
          <w:iCs/>
          <w:color w:val="666666"/>
        </w:rPr>
        <w:t xml:space="preserve">HOMICÍDIO</w:t>
      </w:r>
    </w:p>
    <w:p/>
    <w:p/>
    <w:p>
      <w:r>
        <w:t xml:space="preserve">CONTRARIEDADE DO LIBELO — TESTEMUNHA - INTIMAÇÃO -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DO JÚRI DA COMARCA DE .... - ESTADO DO .... Autos nº ..../.... ...., já qualificado, vem a presença de Vossa Excelência, com o respeito e acato devidos, por seu procurador, que ao final assinado, CONTRARIAR O LIBELO ACUSATÓRIO oferecido pelo digno Doutor Promotor que funciona junto a esta vara, e o faz nos seguintes termos: A defesa deixa para apresentar suas razões por ocasião do julgamento. Requer-se a produção de prova testemunhal, com a devida intimação das testemunhas da defesa. N. Termos, P. Deferimento. ...., .... de .... de .... ................. Advogado ROL DE TESTEMUNHAS: 1) ...., residente na Rua .... nº ...., no bairro ....; 2) ...., residente na Rua .... nº ...., no bairro ....; 3) ...., residente na Rua .... nº ...., no bairro ...., todos na Comarca de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2026-07-27T23:33:23.436Z</dcterms:created>
  <dcterms:modified xsi:type="dcterms:W3CDTF">2026-07-27T23:33:23.436Z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