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p>
      <w:r>
        <w:t xml:space="preserve">AÇÃO PENAL — DEFESA PRÉVIA - LEI 10.409/02 - TRÁFICO DE ENTORPECENTES - PROVA INSUFICIENTE</w:t>
      </w:r>
    </w:p>
    <w:p/>
    <w:p>
      <w:pPr>
        <w:pStyle w:val="Heading2"/>
      </w:pPr>
      <w:r>
        <w:rPr>
          <w:b/>
          <w:bCs/>
        </w:rPr>
        <w:t xml:space="preserve">Ementa</w:t>
      </w:r>
    </w:p>
    <w:p>
      <w:r>
        <w:t xml:space="preserve">EXCELENTÍSSIMO SENHOR DOUTOR JUIZ DE DIREITO DA ... VARA CRIMINAL DA COMARCA DA CAPITAL. Processo n° ... ... por sua advogada infra-assinada, nos autos da ação que lhe move a Justiça Pública, como incurso no artigo 12, caput, da Lei nº 6.368/76, vem, respeitosamente, à presença de Vossa Excelência, em tempo hábil, apresentar sua DEFESA PRELIMINAR, nos termos do artigo 38, da Lei n° 10.409/2002, protestando pela improcedência da acusação que lhe é feita na peça inicial, pelos motivos de fato e de direito a seguir expostos: O réu foi denunciado como incurso nas sanções do artigo 12, da Lei n° 6.368/76, por ter supostamente fornecido cerca de 59,4 g. (cinqüenta e nove gramas e quatro decigramas) de "Cannabis sativa L", vulgarmente conhecida como maconha, à menor ... Cumpre esclarecer primeiramente que o denunciado, após ficar desempregado, começou a trabalhar nas feiras livres ajudando sua genitora, a senhora ..., que mantém uma barraca de venda de pastéis. No dia..., data de sua prisão, o denunciado, a pedido de sua genitora, dirigia-se ao supermercado para comprar mercadorias de manufatura de pastéis para comercialização na feira. Para tanto, sua genitora entregou-lhe a quantia em dinheiro correspondente ao pagamento das mencionadas mercadorias. Deve-se observar que o dinheiro entregue ao denunciado por sua mãe era oriundo das feiras de sábado e domingo, razão pela qual tratava-se de notas de baixo valor, de R$ 10,00 (dez reais) e de R$ 5,00 (cinco reais). A caminho do supermercado, o denunciado passou pela casa de sua namorada, e em seguida encontrou-se com colegas na rua, tendo parado para conversar, oportunidade em que a Polícia Militar chegou e abordou o grupo. Conforme depoimento de um dos policiais que efetuou a abordagem, este visualizou o denunciado caminhar até a menor ... e colocar um objeto em seu bolso, afastando-se de maneira dissimulada de perto dos adolescentes. Que, neste instante, procedeu a abordagem dos menor es indagando de ... o que havia em seu bolso e obteve como resposta que se tratava de um celular; o policial então indagou sobre o que havia atrás do celular e a menor respondeu ser um "saquinho de moedas". Constatou-se, entretanto, que era substância entorpecente, mais precisamente "maconha". Assim, conforme foi constatado na busca efetivada, os policiais lograram encontrar substância entorpecente no bolso da menor ... Logo em seguida, os policiais abordaram o denunciado, e com ele encontraram os R$ ..., dinheiro este que, como já foi mencionado, foi dado por sua genitora para efetuar as compras no supermercado. Os policiais alegam, ainda, que o denunciado esteve envolvido anteriormente com entorpecentes, num esforço para incriminar o denunciado. O policial OBB em seu depoimento faz referência explícita a ocorrências em que, no entanto, nada foi comprovado contra o denunciado. Este, confessamente, declara-se apenas um usuário de drogas eventual.Assim constata-se que o delito imputado ao denunciado encontra-se maculado pela autuação de policiais despreparados. Apenas por mera coincidência, ou destino, o mesmo policial OBB, que teria acusado o denunciado anteriormente, sem prova alguma ou qualquer amparo legal, teria novamente autuado o mesmo, desta vez declarando que o denunciado colocou algo no bolso da menor. A atuação dos policias nos leva a crer que eles decidem como devem ser narrados os fatos, pouco importando como tenha ocorrido. Apesar de não terem surpreendido o denunciado com qualquer substância entorpecente, e obterem da menor ... a confissão de que a droga encontrada com a mesma era de sua propriedade e que não havia adquirido a substância entorpecente do denunciado, deram voz de prisão em flagrante ao denunciado! Todos os envolvidos declararam ser usuários de drogas; declararam ainda, que estavam juntos no momento da abordagem, e que a menor ... estava com a substância entorpecente no bolso.Todavia, embora nada houvesse sido enc ontrado com o denunciado, apenas o dinheiro de sua mãe destinado às compras, foi-lhe dada voz de prisão. Todos envolvidos foram conduzidos ao ... Distrito policial e apresentados à autoridade policial, tendo sido asseverado no depoimento dado pela menor ... o seguinte: "Não adquiri a substância entorpecente do indiciado; que confessa ser usuária de substância entorpecente; que a substância apreendida era para seu próprio consumo". Ainda assim, foi lavrado o respectivo auto de prisão em flagrante, o qual acha-se eivado de arbitrariedades; deve, pois, caminha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2026-07-27T23:58:08.683Z</dcterms:created>
  <dcterms:modified xsi:type="dcterms:W3CDTF">2026-07-27T23:58:08.683Z</dcterms:modified>
</cp:coreProperties>
</file>

<file path=docProps/custom.xml><?xml version="1.0" encoding="utf-8"?>
<Properties xmlns="http://schemas.openxmlformats.org/officeDocument/2006/custom-properties" xmlns:vt="http://schemas.openxmlformats.org/officeDocument/2006/docPropsVTypes"/>
</file>