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RESP 174.290</w:t>
      </w:r>
    </w:p>
    <w:p/>
    <w:p>
      <w:r>
        <w:t xml:space="preserve">AÇÃO PENAL INSTRUÍDA POR INQUÉRITO POLICIAL — ART. 514 DO CPP - AFASTAMENTO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desnecessária a resposta preliminar de que trata o artigo 514 do Código de Processo Penal, na ação penal instruída por inquérito policial. Referência Legislativa: - Art. 514 do Decreto-Lei 3.689/1941, Código de Processo Penal Precedentes: RESP 174.290 RJ 1998/0034792-5 DECISÃO: 13-09-2005 DJ DATA: 03-10-2005 PG: 343 RT VOL.: 841 PG: 511 RESP 594.051 RJ 2003/0162422-0 DECISÃO: 19-05-2005 DJ DATA: 20-06-2005 PG: 344 HC 34.704 RJ 2004/0048086-9 DECISÃO: 28-09-2004 DJ DATA: 01-02-2005 PG: 617 HC 28.814 SP 2003/0099640-9 DECISÃO: 26-05-2004 DJ DATA: 01-07-2004 PG: 279 HC 29.574 PB 2003/0134246-8 DECISÃO: 17-02-2004 DJ DATA: 22-03-2004 PG: 333 RESP 203.256 SP 1999/0009847-1 DECISÃO: 13-03-2002 DJ DATA: 05-08-2002 PG: 371 RESP 271.937 SP 2000/0080738-9 DECISÃO: 23-04-2002 DJ DATA: 20-05-2002 PG: 174 RT VOL.: 809 PG: 560 RESP 106.491 PR 1996/0055599-0 DECISÃO: 10-03-1997 DJ DATA: 19-05-1997 PG: 20665 Data do Julgamento: 13-09-2006 DJ de 20-09-2006, pág. 232 EMENTÁRIO FORENSE. Outubro, 2006. Ano LVIII. Nº 695 jeam DECRETO Nº 5.993 DE 19 DE DEZEMBRO DE 2006 Concede indulto, comutação e dá outras providências. O PRESIDENTE DA REPÚBLICA, no uso da atribuição que lhe confere o art. 84, inciso XII, da Constituição, tendo em vista a manifestação do Conselho Nacional de Política Criminal e Penitenciária, acolhida pelo Ministro de Estado da Justiça, e considerando a tradição de conceder, por ocasião das festividades comemorativas do Natal, perdão ao condenado em condições de merecê-lo, proporcionando-lhe condições para a harmônica integração social, objetivo maior da sanção penal, DECRETA: Art. 1º É concedido indulto: I - ao condenado a pena privativa de liberdade não superior a seis anos, não substituída por restritivas de direitos ou multa e não beneficiado com a suspensão condicional da pena, que, até 25 de dezembro de 2006, tenha cumprido um terço da pena, se não reincidente, ou metade, se reincidente; II - ao condenado a pena privativa de liberdade superior a seis anos que, até 25 de dezembro de 2006, tenha completado sessenta anos de idade e cumprido um terço da pena, se não reincidente, ou metade, se reincidente; III - ao condenado a pena privativa de liberdade que, até 25 de dezembro de 2006, tenha cumprido, em regime fechado ou semi-aberto, ininterruptamente, quinze anos da pena, se não reincidente, ou vinte anos, se reincidente; IV - à condenada a pena privativa de liberdade superior a seis anos que, até 25 de dezembro de 2006, tenha cumprido, em regime fechado ou semi-aberto, um terço da pena, se não reincidente, ou metade, se reincidente, e mãe de filho menor de quatorze anos, de cujos cuidados dela necessite; V - ao condenado a pena privativa de liberdade superior a seis anos e não superior a quinze anos, desde que já tenha cumprido um terço da pena, se primário, ou metade, se reincidente, encontre-se cumprindo pena no regime semi-aberto e já tenha usufruído, até 25 de dezembro de 2006, no mínimo, de cin co saídas temporárias previstas no art. 122, inciso I, combinado com o art. 124, caput, da Lei nº 7.210, de 11 de julho de 1984. VI - ao condenado: a) paraplégico, tetraplégico ou portador de cegueira total, desde que tais condições não sejam anteriores à prática do delito e se comprovem por laudo médico oficial ou, na falta deste, por dois médicos, designados pelo Juízo da Execução; ou b) acometido, cumulativamente, de doença grave, permanente, apresentando incapacidade severa, com grave limitação de atividade e restrição de participação, exigindo cuidados contínuos, desde que comprovada por laudo médico oficial ou, na falta deste, por dois médicos designados pelo Juízo da Execução, constando o histórico da doença, caso não haja oposição do beneficiário, mantido o direito de assistência nos termos do art. 196 da Constituição. Parágrafo único. O indulto de que cuida este Decreto não se estende às penas acessórias previstas no Código Penal Militar e aos efeitos da condenação. Art. 2º O condenado a pena privativa de liberdade, não substituída por restritivas de direitos ou multa e não beneficiado com a suspensão condicional da pena, que, até 25 de dezembro de 2006, tenha cumprido um quarto da pena, se não reincidente, ou um terço, se reincidente, e não preencha os requisitos deste Decreto para receber indulto, terá comutada a pena remanescente de um quarto, se não reincidente, e de um quinto, se reincidente, aferida na data acima mencionada. Parágrafo único. O agraciado por anterior comutação terá seu benefício calculado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2026-07-28T06:58:06.921Z</dcterms:created>
  <dcterms:modified xsi:type="dcterms:W3CDTF">2026-07-28T06:58:06.921Z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