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ATIVIDADES NUCLEARES — DANOS E ATOS - RESPONSABILIDADE CIVIL E CRIMINAL - DISPÕE SOBRE</w:t>
      </w:r>
    </w:p>
    <w:p/>
    <w:p>
      <w:pPr>
        <w:pStyle w:val="Heading2"/>
      </w:pPr>
      <w:r>
        <w:rPr>
          <w:b/>
          <w:bCs/>
        </w:rPr>
        <w:t xml:space="preserve">Ementa</w:t>
      </w:r>
    </w:p>
    <w:p>
      <w:r>
        <w:t xml:space="preserve">LEI Nº 6.453, DE 17 DE OUTUBRO DE 1977 Dispõe sobre a responsabilidade civil por danos nuclearese a responsabilidade criminal por atos relacionados com atividades nucleares. e dá outras providências. O Presidente da República: Faço saber que o Congresso Nacional decreta e eu sanciono a seguinte Lei: CAPÍTULO I - Das Definições Art. 1° - Para os efeitos desta Lei, considera-se: I - "operador", a pessoa jurídica devidamente autorizada para operar instalação nuclear; II - "combustível nuclear", o material capaz de produzir energia, mediante processo auto-sustentado de fissão nuclear; III - "produtos ou rejeitos radioativos", os materiais radioativos obtidos durante o processo de produção ou de utilização de combustíveis nucleares, ou cuja radioatividade se tenha originado da exposição às irradiações inerentes a tal processo, salvo os radioisótopos que tenham alcançado o estágio final de elaboração e já se possam utilizar para fins científicos, médicos, agrícolas, comerciais ou industriais; IV - "material nuclear", o combustível nuclear e os produtos ou rejeitos radioativos; V - "reator nuclear", qualquer estrutura que contenha combustível nuclear, disposto de tal maneira que, dentro dela, possa ocorrer processo auto-sustentado de fissão nuclear, sem necessidade de fonte adicional de nêutrons; VI - "instalação nuclear": a) o reator nuclear, salvo o utilizado como fonte de energia em meio de transporte, tanto para sua propulsão como para outros fins; b) a fábrica que utilize combustível nuclear para a produção de materiais nucleares ou na qual se proceda a tratamento de materiais nucleares, incluídas as instalações de reprocessamento de combustível nuclear irradiado; c) o local de armazenamento de materiais nucleares, exceto aquele ocasionalmente usado durante seu transporte. VII - "dano nuclear", o dano pessoal ou material produzido como resultado direto ou indireto das propriedades radioativas, da sua combinação com as propriedades tóxicas ou com outras características dos materiais nucleares, que se encontrem em instalação nuclear, ou dela procedentes ou a ela enviados; VIII - "acidente nuclear", o fato ou sucessão de fatos da mesma origem, que cause dano nuclear; IX - "radiação ionizante", a emissão de partículas alfa, beta, nêutrons, íons acelerados ou raios X ou gama, capazes de provocar a formação de íons no tecido humano. Art. 2° - Várias instalações nucleares situadas no local e que tenham um único operador poderão ser consideradas, pela Comissão Nacional de Energia Nuclear, como uma só instalação nuclear. Art. 3° - Será também considerado dano nuclear o resultante de acidente nuclear combinado com outras causas, quando não se puderem distinguir os danos não nucleares. CAPÍTULO II - Da Responsabilidade Civil por Danos Nucleares Art. 4° - Será exclusiva do operador da instalação nuclear, nos termos desta Lei, independentemente da existência de culpa, a responsabilidade civil pela reparação de dano nuclear causado por acidente nuclear: I - ocorrido na instalação nuclear; II - provocado por material nuclear procedente de instalação nuclear, quando o acidente ocorrer: a) antes que o operador da instalação nuclear a que se destina tenha assumido, por contrato escrito, a responsabilidade por acidentes nucleares causados pelo material; b) na falta de contrato, antes que o operador da outra instalação nuclear haja assumido efetivamente o encargo do material. III - provocado por material nuclear enviado à instalação nuclear, quando o acidente ocorrer: a) depois que a responsabilidade por acidente provocado pelo material lhe houver sido transferida, por contrato escrito, pelo operador da outra instalação nuclear; b) na falta de contrato, depois que o operador da instalação nuclear houver assumido efetivamente o encargo do material a ele enviado. Art. 5° - Quando re sponsáveis mais de um operador, respondem eles solidariamente, se impossível apurar-se a parte dos danos atribuível a cada um, observado o disposto nos arts. 9° a 13. Art. 6° - Uma vez provado haver o dano resultado exclusivamente de culpa da vítima, o operador será exonerado, apenas em relação a ela, da obrigação de indenizar. Art. 7° - O operador somente tem direito de regresso contra quem admitiu, por contrato escrito, o exercício desse direito, ou contra a pessoa física que, dolosamente, deu causa ao acidente. Art. 8° - O operador não responde pela reparação do dano resultante de acidente nuclear causado diretamente por conflito armado, hostilidades, guerra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2026-06-17T16:25:59.812Z</dcterms:created>
  <dcterms:modified xsi:type="dcterms:W3CDTF">2026-06-17T16:25:59.812Z</dcterms:modified>
</cp:coreProperties>
</file>

<file path=docProps/custom.xml><?xml version="1.0" encoding="utf-8"?>
<Properties xmlns="http://schemas.openxmlformats.org/officeDocument/2006/custom-properties" xmlns:vt="http://schemas.openxmlformats.org/officeDocument/2006/docPropsVTypes"/>
</file>