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p>
      <w:r>
        <w:t xml:space="preserve">TRANSFERÊNCIA E INCLUSÃO DE PRESOS EM ESTABELECIMENTOS PENAIS FEDERAIS DE SEGURANÇA MÁXIMA</w:t>
      </w:r>
    </w:p>
    <w:p/>
    <w:p>
      <w:pPr>
        <w:pStyle w:val="Heading2"/>
      </w:pPr>
      <w:r>
        <w:rPr>
          <w:b/>
          <w:bCs/>
        </w:rPr>
        <w:t xml:space="preserve">Ementa</w:t>
      </w:r>
    </w:p>
    <w:p>
      <w:r>
        <w:t xml:space="preserve">LEI Nº 11.671, DE 08 MAIO DE 2008 Dispõe sobre a transferência e inclusão de presos em estabelecimentos penais federais de segurança máxima e dá outras providências. O PRESIDENTE DA REPÚBLICA Faço saber que o Congresso Nacional decreta e eu sanciono a seguinte Lei: Art. 1º A inclusão de presos em estabelecimentos penais federais de segurança máxima e a transferência de presos de outros estabelecimentos para aqueles obedecerão ao disposto nesta Lei. Art. 2º A atividade jurisdicional de execução penal nos estabelecimentos penais federais será desenvolvida pelo juízo federal da seção ou subseção judiciária em que estiver localizado o estabelecimento penal federal de segurança máxima ao qual for recolhido o preso. Art. 3º Serão recolhidos em estabelecimentos penais federais de segurança máxima aqueles cuja medida se justifique no interesse da segurança pública ou do próprio preso, condenado ou provisório. Art. 4º A admissão do preso, condenado ou provisório, dependerá de decisão prévia e fundamentada do juízo federal competente, após receber os autos de transferência enviados pelo juízo responsável pela execução penal ou pela prisão provisória. § 1º A execução penal da pena privativa de liberdade, no período em que durar a transferência, ficará a cargo do juízo federal competente. § 2º Apenas a fiscalização da prisão provisória será deprecada, mediante carta precatória, pelo juízo de origem ao juízo federal competente, mantendo aquele juízo a competência para o processo e para os respectivos incidentes. Art. 5º São legitimados para requerer o processo de transferência, cujo início se dá com a admissibilidade pelo juiz da origem da necessidade da transferência do preso para estabelecimento penal federal de segurança máxima, a autoridade administrativa, o Ministério Público e o próprio preso. § 1º Caberá à Defensoria Pública da União a assistência jurídic a ao preso que estiver nos estabelecimentos penais federais de segurança máxima. § 2º Instruídos os autos do processo de transferência, serão ouvidos, no prazo de 5 (cinco) dias cada, quando não requerentes, a autoridade administrativa, o Ministério Público e a defesa, bem como o Departamento Penitenciário Nacional - DEPEN, a quem é facultado indicar o estabelecimento penal federal mais adequado. § 3º A instrução dos autos do processo de transferência será disciplinada no regulamento para fiel execução desta Lei. § 4º Na hipótese de imprescindibilidade de diligências complementares, o juiz federal ouvirá, no prazo de 5 (cinco) dias, o Ministério Público Federal e a defesa e, em seguida, decidirá acerca da transferência no mesmo prazo. § 5º A decisão que admitir o preso no estabelecimento penal federal de segurança máxima indicará o período de permanência. § 6º Havendo extrema necessidade, o juiz federal poderá autorizar a imediata transferência do preso e, após a instrução dos autos, na forma do § 2º deste artigo, decidir pela manutenção ou revogação da medida adotada. § 7º A autoridade policial será comunicada sobre a transferência do preso provisório quando a autorização da transferência ocorrer antes da conclusão do inquérito policial que presidir. Art. 6º Admitida à transferência do preso condenado, o juízo de origem deverá encaminhar ao juízo federal os autos da execução penal. Art. 7º Admitida à transferência do preso provisório, será suficiente a carta precatória remetida pelo juízo de origem, devidamente instruída, para que o juízo federal competente dê início à fiscalização da prisão no estabelecimento penal federal de segurança máxima. Art. 8º As visitas feitas pelo juiz responsável ou por membro do Ministério Público, às quais se referem os arts. 66 e 68 da Lei nº 7.210, de 11 de julho de 1984, serão registradas em livro próprio, mantido no respectivo estab elecimento. Art. 9º Rejeitada a transferência, o juízo de origem poderá suscitar o conflito de competência perante o tribunal competente, que o apreciará em caráter prioritário. Art. 10. A inclusão de preso em estabelecimento penal federal de segurança máxima será excepcional e por prazo determinado. § 1º O período de permanência não poderá ser superior a 360 (trezentos e sessenta) dias, renovável, excepcionalmente, quando solicitado motivadamente pelo juízo de origem, observados os requisitos da transferência. § 2º Decorrido o prazo, sem que seja feito, imediatamente após seu decurso, pedido de renovação da permanência do preso em estabelecimento penal federal de segurança máxima, ficará o juízo de origem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2026-07-28T02:24:48.087Z</dcterms:created>
  <dcterms:modified xsi:type="dcterms:W3CDTF">2026-07-28T02:24:48.087Z</dcterms:modified>
</cp:coreProperties>
</file>

<file path=docProps/custom.xml><?xml version="1.0" encoding="utf-8"?>
<Properties xmlns="http://schemas.openxmlformats.org/officeDocument/2006/custom-properties" xmlns:vt="http://schemas.openxmlformats.org/officeDocument/2006/docPropsVTypes"/>
</file>