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DE PROCESSO PENAL</w:t>
      </w:r>
    </w:p>
    <w:p>
      <w:r>
        <w:rPr>
          <w:i/>
          <w:iCs/>
          <w:color w:val="666666"/>
        </w:rPr>
        <w:t xml:space="preserve">DECRETO-LEI 3.689 DE 03-10-1941</w:t>
      </w:r>
    </w:p>
    <w:p/>
    <w:p/>
    <w:p>
      <w:r>
        <w:t xml:space="preserve">02. DECRETO-LEI 3.689 DE 03-10-1941 — DISPOSITIVOS RELATIVOS AO TRIBUNAL DO JÚRI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Seção X Da reunião e das sessões do Tribunal do Júri 'Art. 453. O Tribunal do Júri reunir-se-á para as sessões de instrução e julgamento nos períodos e na forma estabelecida pela lei local de organização judiciária.' (NR) 'Art. 454. Até o momento de abertura dos trabalhos da sessão, o juiz presidente decidirá os casos de isenção e dispensa de jurados e o pedido de adiamento de julgamento, mandando consignar em ata as deliberações.' (NR) 'Art. 455. Se o Ministério Público não comparecer, o juiz presidente adiará o julgamento para o primeiro dia desimpedido da mesma reunião, cientificadas as partes e as testemunhas. Parágrafo único. Se a ausência não for justificada, o fato será imediatamente comunicado ao Procurador-Geral de Justiça com a data designada para a nova sessão.' (NR) 'Art. 456. Se a falta, sem escusa legítima, for do advogado do acusado, e se outro não for por este constituído, o fato será imediatamente comunicado ao presidente da seccional da Ordem dos Advogados do Brasil, com a data designada para a nova sessão. § 1º Não havendo escusa legítima, o julgamento será adiado somente uma vez, devendo o acusado ser julgado quando chamado novamente. § 2º Na hipótese do § 1º deste artigo, o juiz intimará a Defensoria Pública para o novo julgamento, que será adiado para o primeiro dia desimpedido, observado o prazo mínimo de 10 (dez) dias.' (NR) 'Art. 457. O julgamento não será adiado pelo não comparecimento do acusado solto, do assistente ou do advogado do querelante, que tiver sido regularmente intimado. § 1º Os pedidos de adiamento e as justificações de não comparecimento deverão ser, salvo comprovado motivo de força maior, previamente submetidos à apreciação do juiz presidente do Tribunal do Júri. § 2º Se o acusado preso não for conduzido, o julgamento será adiado para o primeiro dia desimpedido da mesma reunião, salvo se houver pedido de dispensa de comparecimento subscrito por ele e seu defensor.' (NR) 'Art. 458. Se a testemunha, sem justa causa, deixar de comparecer, o juiz presidente, sem prejuízo da ação penal pela desobediência, aplicar-lhe-á a multa prevista no § 2º do art. 436 deste Código.' (NR) 'Art. 459. Aplicar-se-á às testemunhas a serviço do Tribunal do Júri o disposto no art. 441 deste Código.' (NR) 'Art. 460. Antes de constituído o Conselho de Sentença, as testemunhas serão recolhidas a lugar onde umas não possam ouvir os depoimentos das outras.' (NR) 'Art. 461. O julgamento não será adiado se a testemunha deixar de comparecer, salvo se uma das partes tiver requerido a sua intimação por mandado, na oportunidade de que trata o art. 422 deste Código, declarando não prescindir do depoimento e indicando a sua localização. § 1º Se, intimada, a testemunha não comparecer, o juiz presidente suspenderá os trabalhos e mandará conduzi-la ou adiará o julgamento para o primeiro dia desimpedido, ordenando a sua condução. § 2º O julgamento será realizado mesmo na hipótese de a testemunha não ser encontrada no local indicado, se assim for certificado por oficial de justiça.' (NR) 'Art. 462. Realizadas as diligências referidas nos arts. 454 a 461 deste Código, o juiz presidente verificará se a urna contém as cédulas dos 25 (vinte e cinco) jurados sorteados, mandando que o escrivão proceda à chamada deles.' (NR) 'Art. 463. Comparecendo, pelo menos, 15 (quinze) jurados, o juiz presidente declarará instalados os trabalhos, anunciando o processo que será submetido a julgamento. § 1º O oficial de justiça fará o pregão, certificando a diligência nos autos. § 2º Os jurados excluídos por impedimento ou suspeição serão computados para a constituição do número legal.' (NR) 'Art. 464. Não havendo o número referido no art. 463 deste Código, proceder-se-á ao sorteio de tantos suplentes quantos necessários, e designar-se-á nova data para a sessão do júri.' (NR) 'Art. 465. Os nomes dos suplentes serão consignados em ata, remetendo-se o expediente de convocação, com observância do disposto nos arts. 434 e 435 deste Código.' (NR) 'Art. 466. Antes do sorteio dos membros do Conselho de Sentença, o juiz presidente esclarecerá sobre os impedimentos, a suspeição e as incompatibilidades constantes dos arts. 448 e 449 deste Código. § 1º O juiz presidente também advertirá os jurados de que, uma vez sorteados, não poderão comunicar-se entre si e com outrem, nem manifestar sua opinião sobre o processo, sob pena de exclusão do Conselho e multa, na forma do § 2º do art. 436 deste Código. § 2º A incomunicabilidade será certificada nos autos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2026-10-26T05:59:16.969Z</dcterms:created>
  <dcterms:modified xsi:type="dcterms:W3CDTF">2026-10-26T05:59:16.969Z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