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PRINCÍPIO DA INSIGNIFICÂNCIA</w:t>
      </w:r>
    </w:p>
    <w:p/>
    <w:p/>
    <w:p>
      <w:r>
        <w:t xml:space="preserve">01. LEI 10.826 DE 22-12-2003 — REGISTRO, POSSE E COMERCIALIZAÇÃO DE ARMAS DE FOGO E MUNIÇÃO - REGULAMENTA</w:t>
      </w:r>
    </w:p>
    <w:p/>
    <w:p>
      <w:pPr>
        <w:pStyle w:val="Heading2"/>
      </w:pPr>
      <w:r>
        <w:rPr>
          <w:b/>
          <w:bCs/>
        </w:rPr>
        <w:t xml:space="preserve">Ementa</w:t>
      </w:r>
    </w:p>
    <w:p>
      <w:r>
        <w:t xml:space="preserve">DECRETO Nº 5.123, DE 01 DE JULHO DE 2004 Regulamenta a Lei nº 10.826, de 22 de dezembro de 2003, que dispõe sobre registro, posse e comercialização de armas de fogo e munição, sobre o Sistema Nacional de Armas - SINARM e define crimes. O PRESIDENTE DA REPÚBLICA, no uso da atribuição que lhe confere o art. 84, inciso IV, da Constituição, e tendo em vista o disposto na Lei nº 10.826, de 22 de dezembro de 2003, DECRETA: CAPÍTULO I DOS SISTEMAS DE CONTROLE DE ARMAS DE FOGO Art. 1º O Sistema Nacional de Armas - SINARM, instituído no Ministério da Justiça, no âmbito da Polícia Federal, com circunscrição em todo o território nacional e competência estabelecida pelo caput e incisos do art. 2º da Lei nº 10.826, de 22 de dezembro de 2003, tem por finalidade manter cadastro geral, integrado e permanente das armas de fogo importadas, produzidas e vendidas no país, de competência do SINARM, e o controle dos registros dessas armas. § 1º Serão cadastradas no SINARM: I - as armas de fogo institucionais, constantes de registros próprios: a) da Polícia Federal; b) da Polícia Rodoviária Federal; c) das Polícias Civis; d) dos órgãos policiais da Câmara dos Deputados e do Senado Federal, referidos nos arts. 51, inciso IV, e 52, inciso XIII da Constituição; e) dos integrantes do quadro efetivo dos agentes e guardas prisionais, dos integrantes das escoltas de presos e das Guardas Portuárias; f) das Guardas Municipais; e g) dos órgãos públicos não mencionados nas alíneas anteriores, cujos servidores tenham autorização legal para portar arma de fogo em serviço, em razão das atividades que desempenhem, nos termos do caput do art. 6º da Lei nº 10.826, de 2003. II - as armas de fogo apreendidas, que não constem dos cadastros do SINARM ou Sistema de Gerenciamento Militar de Armas - SIGMA, inclusive as vinculadas a procedimentos policiais e judiciais, mediante comunicação das autoridades competentes à Polí cia Federal; III - as armas de fogo de uso restrito dos integrantes dos órgãos, instituições e corporações mencionados no inciso II do art. 6º da Lei nº 10.826, de 2003; e IV - as armas de fogo de uso restrito, salvo aquelas mencionadas no inciso II, do §1º, do art. 2º deste Decreto. § 2º Serão registradas na Polícia Federal e cadastradas no SINARM: I - as armas de fogo adquiridas pelo cidadão com atendimento aos requisitos do art. 4º da Lei nº 10.826, de 2003; II - as armas de fogo das empresas de segurança privada e de transporte de valores; e III - as armas de fogo de uso permitido dos integrantes dos órgãos, instituições e corporações mencionados no inciso II do art. 6º da Lei nº 10.826, de 2003. § 3º A apreensão das armas de fogo a que se refere o inciso II do §1º deste artigo deverá ser imediatamente comunicada à Policia Federal, pela autoridade competente, podendo ser recolhidas aos depósitos do Comando do Exército, para guarda, a critério da mesma autoridade. § 4º O cadastramento das armas de fogo de que trata o inciso I do § 1º observará as especificações e os procedimentos estabelecidos pelo Departamento de Polícia Federal. (Incluído pelo Decreto nº 6.715/2008). Art. 2º O SIGMA, instituído no Ministério da Defesa, no âmbito do Comando do Exército, com circunscrição em todo o território nacional, tem por finalidade manter cadastro geral, permanente e integrado das armas de fogo importadas, produzidas e vendidas no país, de competência do SIGMA, e das armas de fogo que constem dos registros próprios. § 1º Serão cadastradas no SIGMA: I - as armas de fogo institucionais, de porte e portáteis, constantes de registros próprios: a) das Forças Armadas; b) das Polícias Militares e Corpos de Bombeiros Militares; c) da Agência Brasileira de Inteligência; e d) do Gabinete de Segurança Institucional da Presidência da República; II - as armas de fogo dos integrantes das Forças Armadas, d a Agência Brasileira de Inteligência e do Gabinete de Segurança Institucional da Presidência da República, constantes de registros próprios; III - as informações relativas às exportações de armas de fogo, munições e demais produtos controlados, devendo o Comando do Exército manter sua atualização; IV - as armas de fogo importadas ou adquiridas no país para fins de testes e avaliação técnica; e V - as armas de fogo obsoletas. § 2º Serão registradas no Comando do Exército e cadastradas no SIGMA: I - as armas de fogo de colecionadores, atiradores e caçadores; e II - as armas de fogo das representações diplomáticas. Art. 3º Entende-se por registros próprios, para os fi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2026-07-27T23:54:02.436Z</dcterms:created>
  <dcterms:modified xsi:type="dcterms:W3CDTF">2026-07-27T23:54:02.436Z</dcterms:modified>
</cp:coreProperties>
</file>

<file path=docProps/custom.xml><?xml version="1.0" encoding="utf-8"?>
<Properties xmlns="http://schemas.openxmlformats.org/officeDocument/2006/custom-properties" xmlns:vt="http://schemas.openxmlformats.org/officeDocument/2006/docPropsVTypes"/>
</file>